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AEE1" w14:textId="74380A3F" w:rsidR="00DE6CB2" w:rsidRPr="008D191B" w:rsidRDefault="0097235F" w:rsidP="0097235F">
      <w:pPr>
        <w:spacing w:line="312" w:lineRule="auto"/>
        <w:jc w:val="center"/>
        <w:rPr>
          <w:rFonts w:ascii="Times New Roman" w:hAnsi="Times New Roman"/>
          <w:b/>
          <w:bCs/>
          <w:sz w:val="28"/>
          <w:szCs w:val="28"/>
          <w:lang w:val="vi-VN" w:eastAsia="ko-KR"/>
        </w:rPr>
      </w:pPr>
      <w:r w:rsidRPr="00DC4EF6">
        <w:rPr>
          <w:rFonts w:ascii="Times New Roman" w:hAnsi="Times New Roman"/>
          <w:b/>
          <w:bCs/>
          <w:sz w:val="28"/>
          <w:szCs w:val="28"/>
          <w:lang w:val="vi-VN" w:eastAsia="ko-KR"/>
        </w:rPr>
        <w:t>CHỨC NĂNG, NHIỆM VỤ CỦA</w:t>
      </w:r>
      <w:bookmarkStart w:id="0" w:name="_Hlk176508803"/>
      <w:r w:rsidR="00CA1FC1">
        <w:rPr>
          <w:rFonts w:ascii="Times New Roman" w:hAnsi="Times New Roman"/>
          <w:b/>
          <w:bCs/>
          <w:sz w:val="28"/>
          <w:szCs w:val="28"/>
          <w:lang w:eastAsia="ko-KR"/>
        </w:rPr>
        <w:t xml:space="preserve"> </w:t>
      </w:r>
      <w:r w:rsidR="00DE6CB2" w:rsidRPr="008D191B">
        <w:rPr>
          <w:rFonts w:ascii="Times New Roman" w:hAnsi="Times New Roman"/>
          <w:b/>
          <w:bCs/>
          <w:sz w:val="28"/>
          <w:szCs w:val="28"/>
          <w:lang w:val="vi-VN" w:eastAsia="ko-KR"/>
        </w:rPr>
        <w:t>PHÒNG KẾ HOẠCH VÀ ĐẦU TƯ</w:t>
      </w:r>
    </w:p>
    <w:p w14:paraId="15AC2A5F" w14:textId="77777777" w:rsidR="007F0373" w:rsidRPr="00DC4EF6" w:rsidRDefault="007F0373" w:rsidP="0097235F">
      <w:pPr>
        <w:spacing w:line="312" w:lineRule="auto"/>
        <w:jc w:val="center"/>
        <w:rPr>
          <w:rFonts w:ascii="Times New Roman" w:hAnsi="Times New Roman"/>
          <w:b/>
          <w:bCs/>
          <w:sz w:val="28"/>
          <w:szCs w:val="28"/>
          <w:lang w:val="vi-VN" w:eastAsia="ko-KR"/>
        </w:rPr>
      </w:pPr>
    </w:p>
    <w:p w14:paraId="00AA942C" w14:textId="76ECE07C" w:rsidR="007F0373" w:rsidRPr="00DC4EF6" w:rsidRDefault="007F0373" w:rsidP="006C5315">
      <w:pPr>
        <w:spacing w:line="312" w:lineRule="auto"/>
        <w:ind w:left="-142" w:firstLine="862"/>
        <w:jc w:val="both"/>
        <w:rPr>
          <w:rFonts w:ascii="Times New Roman" w:hAnsi="Times New Roman"/>
          <w:b/>
          <w:bCs/>
          <w:sz w:val="28"/>
          <w:szCs w:val="28"/>
          <w:lang w:val="vi-VN" w:eastAsia="ko-KR"/>
        </w:rPr>
      </w:pPr>
      <w:r w:rsidRPr="00DC4EF6">
        <w:rPr>
          <w:rFonts w:ascii="Times New Roman" w:hAnsi="Times New Roman"/>
          <w:b/>
          <w:bCs/>
          <w:sz w:val="28"/>
          <w:szCs w:val="28"/>
          <w:lang w:val="vi-VN" w:eastAsia="ko-KR"/>
        </w:rPr>
        <w:t xml:space="preserve">Điều 23. </w:t>
      </w:r>
      <w:r w:rsidR="0079096E">
        <w:rPr>
          <w:rFonts w:ascii="Times New Roman" w:hAnsi="Times New Roman"/>
          <w:b/>
          <w:bCs/>
          <w:sz w:val="28"/>
          <w:szCs w:val="28"/>
          <w:lang w:eastAsia="ko-KR"/>
        </w:rPr>
        <w:t>Vị trí và c</w:t>
      </w:r>
      <w:r w:rsidRPr="00DC4EF6">
        <w:rPr>
          <w:rFonts w:ascii="Times New Roman" w:hAnsi="Times New Roman"/>
          <w:b/>
          <w:bCs/>
          <w:sz w:val="28"/>
          <w:szCs w:val="28"/>
          <w:lang w:val="vi-VN" w:eastAsia="ko-KR"/>
        </w:rPr>
        <w:t>hức năng</w:t>
      </w:r>
    </w:p>
    <w:p w14:paraId="2B02FFCD" w14:textId="5623F5DE" w:rsidR="007F0373" w:rsidRPr="00DC4EF6" w:rsidRDefault="007F0373" w:rsidP="006C5315">
      <w:pPr>
        <w:spacing w:line="312" w:lineRule="auto"/>
        <w:ind w:left="-142" w:firstLine="862"/>
        <w:jc w:val="both"/>
        <w:rPr>
          <w:rFonts w:ascii="Times New Roman" w:hAnsi="Times New Roman"/>
          <w:sz w:val="28"/>
          <w:szCs w:val="28"/>
          <w:lang w:val="vi-VN" w:eastAsia="ko-KR"/>
        </w:rPr>
      </w:pPr>
      <w:bookmarkStart w:id="1" w:name="_Hlk146477172"/>
      <w:r w:rsidRPr="00DC4EF6">
        <w:rPr>
          <w:rFonts w:ascii="Times New Roman" w:hAnsi="Times New Roman"/>
          <w:sz w:val="28"/>
          <w:szCs w:val="28"/>
          <w:lang w:val="vi-VN" w:eastAsia="ko-KR"/>
        </w:rPr>
        <w:t xml:space="preserve">Phòng Kế hoạch và Đầu tư </w:t>
      </w:r>
      <w:r w:rsidR="0079096E" w:rsidRPr="00DC4EF6">
        <w:rPr>
          <w:rFonts w:ascii="Times New Roman" w:hAnsi="Times New Roman"/>
          <w:sz w:val="28"/>
          <w:szCs w:val="28"/>
          <w:lang w:eastAsia="ko-KR"/>
        </w:rPr>
        <w:t>là đơn vị chức năng cấp phòng thuộc Trường</w:t>
      </w:r>
      <w:r w:rsidR="0079096E">
        <w:rPr>
          <w:rFonts w:ascii="Times New Roman" w:hAnsi="Times New Roman"/>
          <w:sz w:val="28"/>
          <w:szCs w:val="28"/>
          <w:lang w:eastAsia="ko-KR"/>
        </w:rPr>
        <w:t xml:space="preserve">, </w:t>
      </w:r>
      <w:r w:rsidRPr="00DC4EF6">
        <w:rPr>
          <w:rFonts w:ascii="Times New Roman" w:hAnsi="Times New Roman"/>
          <w:sz w:val="28"/>
          <w:szCs w:val="28"/>
          <w:lang w:val="vi-VN" w:eastAsia="ko-KR"/>
        </w:rPr>
        <w:t xml:space="preserve">có chức năng </w:t>
      </w:r>
      <w:r w:rsidRPr="00DC4EF6">
        <w:rPr>
          <w:rFonts w:ascii="Times New Roman" w:hAnsi="Times New Roman"/>
          <w:sz w:val="28"/>
          <w:szCs w:val="28"/>
          <w:lang w:val="vi-VN"/>
        </w:rPr>
        <w:t>tham mưu và giúp Hiệu trưởng quản lý toàn diện và tổ chức thực hiện công tác quy hoạch xây dựng; công tác xây dựng kế hoạch</w:t>
      </w:r>
      <w:r w:rsidR="0079096E">
        <w:rPr>
          <w:rFonts w:ascii="Times New Roman" w:hAnsi="Times New Roman"/>
          <w:sz w:val="28"/>
          <w:szCs w:val="28"/>
        </w:rPr>
        <w:t xml:space="preserve"> đầu tư</w:t>
      </w:r>
      <w:r w:rsidRPr="00DC4EF6">
        <w:rPr>
          <w:rFonts w:ascii="Times New Roman" w:hAnsi="Times New Roman"/>
          <w:sz w:val="28"/>
          <w:szCs w:val="28"/>
          <w:lang w:val="vi-VN"/>
        </w:rPr>
        <w:t xml:space="preserve">, </w:t>
      </w:r>
      <w:r w:rsidR="0079096E">
        <w:rPr>
          <w:rFonts w:ascii="Times New Roman" w:hAnsi="Times New Roman"/>
          <w:sz w:val="28"/>
          <w:szCs w:val="28"/>
        </w:rPr>
        <w:t xml:space="preserve">mua sắm tài sản, hàng hóa, dịch vụ; </w:t>
      </w:r>
      <w:r w:rsidRPr="00DC4EF6">
        <w:rPr>
          <w:rFonts w:ascii="Times New Roman" w:hAnsi="Times New Roman"/>
          <w:sz w:val="28"/>
          <w:szCs w:val="28"/>
          <w:lang w:val="vi-VN"/>
        </w:rPr>
        <w:t xml:space="preserve">tổ chức thực hiện quản lý các hoạt động đầu tư, </w:t>
      </w:r>
      <w:r w:rsidR="0079096E">
        <w:rPr>
          <w:rFonts w:ascii="Times New Roman" w:hAnsi="Times New Roman"/>
          <w:sz w:val="28"/>
          <w:szCs w:val="28"/>
        </w:rPr>
        <w:t>mua sắm tài sản, hàng hóa, dịch vụ; đấu giá</w:t>
      </w:r>
      <w:r w:rsidRPr="00DC4EF6">
        <w:rPr>
          <w:rFonts w:ascii="Times New Roman" w:hAnsi="Times New Roman"/>
          <w:sz w:val="28"/>
          <w:szCs w:val="28"/>
          <w:lang w:val="vi-VN"/>
        </w:rPr>
        <w:t xml:space="preserve"> cho thuê tài sản và hợp tác kinh doanh, liên kết</w:t>
      </w:r>
      <w:r w:rsidRPr="00DC4EF6">
        <w:rPr>
          <w:rFonts w:ascii="Times New Roman" w:hAnsi="Times New Roman"/>
          <w:iCs/>
          <w:sz w:val="28"/>
          <w:szCs w:val="28"/>
          <w:lang w:val="vi-VN"/>
        </w:rPr>
        <w:t xml:space="preserve"> của Trường (</w:t>
      </w:r>
      <w:r w:rsidRPr="00DC4EF6">
        <w:rPr>
          <w:rFonts w:ascii="Times New Roman" w:hAnsi="Times New Roman"/>
          <w:i/>
          <w:iCs/>
          <w:spacing w:val="-6"/>
          <w:sz w:val="28"/>
          <w:szCs w:val="28"/>
          <w:lang w:val="vi-VN" w:eastAsia="ko-KR"/>
        </w:rPr>
        <w:t xml:space="preserve">trừ hợp tác và </w:t>
      </w:r>
      <w:r w:rsidRPr="00DC4EF6">
        <w:rPr>
          <w:rFonts w:ascii="Times New Roman" w:hAnsi="Times New Roman"/>
          <w:i/>
          <w:iCs/>
          <w:sz w:val="28"/>
          <w:szCs w:val="28"/>
          <w:lang w:val="vi-VN"/>
        </w:rPr>
        <w:t>liên kết về đào tạo không liên quan đến đầu tư xây dựng và tài sản</w:t>
      </w:r>
      <w:r w:rsidRPr="00DC4EF6">
        <w:rPr>
          <w:rFonts w:ascii="Times New Roman" w:hAnsi="Times New Roman"/>
          <w:i/>
          <w:iCs/>
          <w:spacing w:val="-6"/>
          <w:sz w:val="28"/>
          <w:szCs w:val="28"/>
          <w:lang w:val="vi-VN" w:eastAsia="ko-KR"/>
        </w:rPr>
        <w:t>).</w:t>
      </w:r>
    </w:p>
    <w:bookmarkEnd w:id="1"/>
    <w:p w14:paraId="2D1C2E92" w14:textId="5AAE8619" w:rsidR="007F0373" w:rsidRPr="00DC4EF6" w:rsidRDefault="007F0373" w:rsidP="006C5315">
      <w:pPr>
        <w:spacing w:line="312" w:lineRule="auto"/>
        <w:ind w:left="-142" w:firstLine="862"/>
        <w:jc w:val="both"/>
        <w:rPr>
          <w:rFonts w:ascii="Times New Roman" w:hAnsi="Times New Roman"/>
          <w:b/>
          <w:bCs/>
          <w:sz w:val="28"/>
          <w:szCs w:val="28"/>
          <w:lang w:val="vi-VN" w:eastAsia="ko-KR"/>
        </w:rPr>
      </w:pPr>
      <w:r w:rsidRPr="00DC4EF6">
        <w:rPr>
          <w:rFonts w:ascii="Times New Roman" w:hAnsi="Times New Roman"/>
          <w:b/>
          <w:bCs/>
          <w:sz w:val="28"/>
          <w:szCs w:val="28"/>
          <w:lang w:val="vi-VN" w:eastAsia="ko-KR"/>
        </w:rPr>
        <w:t>Điều 24. Nhiệm vụ</w:t>
      </w:r>
      <w:r w:rsidR="00DD5FA3" w:rsidRPr="00DD5FA3">
        <w:rPr>
          <w:rFonts w:ascii="Times New Roman" w:hAnsi="Times New Roman"/>
          <w:b/>
          <w:bCs/>
          <w:sz w:val="28"/>
          <w:szCs w:val="28"/>
          <w:lang w:eastAsia="ko-KR"/>
        </w:rPr>
        <w:t xml:space="preserve"> </w:t>
      </w:r>
      <w:r w:rsidR="00DD5FA3" w:rsidRPr="00DC4EF6">
        <w:rPr>
          <w:rFonts w:ascii="Times New Roman" w:hAnsi="Times New Roman"/>
          <w:b/>
          <w:bCs/>
          <w:sz w:val="28"/>
          <w:szCs w:val="28"/>
          <w:lang w:eastAsia="ko-KR"/>
        </w:rPr>
        <w:t>và quyền hạn</w:t>
      </w:r>
    </w:p>
    <w:p w14:paraId="2D3366E0" w14:textId="0DA0600D" w:rsidR="007F0373" w:rsidRPr="00DC4EF6" w:rsidRDefault="007F0373" w:rsidP="006C5315">
      <w:pPr>
        <w:spacing w:line="312" w:lineRule="auto"/>
        <w:ind w:left="-142" w:firstLine="862"/>
        <w:jc w:val="both"/>
        <w:rPr>
          <w:rFonts w:ascii="Times New Roman" w:hAnsi="Times New Roman"/>
          <w:spacing w:val="-6"/>
          <w:sz w:val="28"/>
          <w:szCs w:val="28"/>
          <w:lang w:val="vi-VN" w:eastAsia="ko-KR"/>
        </w:rPr>
      </w:pPr>
      <w:r w:rsidRPr="00DC4EF6">
        <w:rPr>
          <w:rFonts w:ascii="Times New Roman" w:hAnsi="Times New Roman"/>
          <w:spacing w:val="-6"/>
          <w:sz w:val="28"/>
          <w:szCs w:val="28"/>
          <w:lang w:val="vi-VN" w:eastAsia="ko-KR"/>
        </w:rPr>
        <w:t xml:space="preserve">1. Chủ trì, </w:t>
      </w:r>
      <w:r w:rsidRPr="00DC4EF6">
        <w:rPr>
          <w:rFonts w:ascii="Times New Roman" w:hAnsi="Times New Roman"/>
          <w:sz w:val="28"/>
          <w:szCs w:val="28"/>
          <w:lang w:val="vi-VN" w:eastAsia="ko-KR"/>
        </w:rPr>
        <w:t xml:space="preserve">phối hợp với Phòng Quản </w:t>
      </w:r>
      <w:r w:rsidR="005C272B">
        <w:rPr>
          <w:rFonts w:ascii="Times New Roman" w:hAnsi="Times New Roman"/>
          <w:sz w:val="28"/>
          <w:szCs w:val="28"/>
          <w:lang w:eastAsia="ko-KR"/>
        </w:rPr>
        <w:t xml:space="preserve">lý </w:t>
      </w:r>
      <w:r w:rsidR="006C5315">
        <w:rPr>
          <w:rFonts w:ascii="Times New Roman" w:hAnsi="Times New Roman"/>
          <w:sz w:val="28"/>
          <w:szCs w:val="28"/>
          <w:lang w:eastAsia="ko-KR"/>
        </w:rPr>
        <w:t>t</w:t>
      </w:r>
      <w:r w:rsidR="005C272B">
        <w:rPr>
          <w:rFonts w:ascii="Times New Roman" w:hAnsi="Times New Roman"/>
          <w:sz w:val="28"/>
          <w:szCs w:val="28"/>
          <w:lang w:eastAsia="ko-KR"/>
        </w:rPr>
        <w:t>ài sản</w:t>
      </w:r>
      <w:r w:rsidRPr="00DC4EF6">
        <w:rPr>
          <w:rFonts w:ascii="Times New Roman" w:hAnsi="Times New Roman"/>
          <w:sz w:val="28"/>
          <w:szCs w:val="28"/>
          <w:lang w:val="vi-VN" w:eastAsia="ko-KR"/>
        </w:rPr>
        <w:t xml:space="preserve"> và các đơn vị liên quan tham mưu về công tác quy hoạch xây dựng của </w:t>
      </w:r>
      <w:r w:rsidR="005C272B">
        <w:rPr>
          <w:rFonts w:ascii="Times New Roman" w:hAnsi="Times New Roman"/>
          <w:sz w:val="28"/>
          <w:szCs w:val="28"/>
          <w:lang w:eastAsia="ko-KR"/>
        </w:rPr>
        <w:t>T</w:t>
      </w:r>
      <w:r w:rsidRPr="00DC4EF6">
        <w:rPr>
          <w:rFonts w:ascii="Times New Roman" w:hAnsi="Times New Roman"/>
          <w:sz w:val="28"/>
          <w:szCs w:val="28"/>
          <w:lang w:val="vi-VN" w:eastAsia="ko-KR"/>
        </w:rPr>
        <w:t>rường;</w:t>
      </w:r>
      <w:r w:rsidRPr="00DC4EF6">
        <w:rPr>
          <w:rFonts w:ascii="Times New Roman" w:hAnsi="Times New Roman"/>
          <w:spacing w:val="-6"/>
          <w:sz w:val="28"/>
          <w:szCs w:val="28"/>
          <w:lang w:val="vi-VN" w:eastAsia="ko-KR"/>
        </w:rPr>
        <w:t xml:space="preserve"> xây dựng kế hoạch đầu tư xây dựng cơ bản và tổ chức lập các dự án đầu tư trình cấp có thẩm quyền phê duyệt theo quy định của pháp luật và </w:t>
      </w:r>
      <w:r w:rsidR="005C272B">
        <w:rPr>
          <w:rFonts w:ascii="Times New Roman" w:hAnsi="Times New Roman"/>
          <w:spacing w:val="-6"/>
          <w:sz w:val="28"/>
          <w:szCs w:val="28"/>
          <w:lang w:eastAsia="ko-KR"/>
        </w:rPr>
        <w:t>T</w:t>
      </w:r>
      <w:r w:rsidRPr="00DC4EF6">
        <w:rPr>
          <w:rFonts w:ascii="Times New Roman" w:hAnsi="Times New Roman"/>
          <w:spacing w:val="-6"/>
          <w:sz w:val="28"/>
          <w:szCs w:val="28"/>
          <w:lang w:val="vi-VN" w:eastAsia="ko-KR"/>
        </w:rPr>
        <w:t xml:space="preserve">rường; chủ trì quản lý, tổ chức thực hiện kế hoạch đầu tư xây dựng mới, </w:t>
      </w:r>
      <w:r w:rsidR="00016278">
        <w:rPr>
          <w:rFonts w:ascii="Times New Roman" w:hAnsi="Times New Roman"/>
          <w:spacing w:val="-6"/>
          <w:sz w:val="28"/>
          <w:szCs w:val="28"/>
          <w:lang w:eastAsia="ko-KR"/>
        </w:rPr>
        <w:t>các hạng mục đầu tư,</w:t>
      </w:r>
      <w:r w:rsidR="00016278" w:rsidRPr="00DC4EF6">
        <w:rPr>
          <w:rFonts w:ascii="Times New Roman" w:hAnsi="Times New Roman"/>
          <w:spacing w:val="-6"/>
          <w:sz w:val="28"/>
          <w:szCs w:val="28"/>
          <w:lang w:val="vi-VN" w:eastAsia="ko-KR"/>
        </w:rPr>
        <w:t xml:space="preserve"> </w:t>
      </w:r>
      <w:r w:rsidRPr="00DC4EF6">
        <w:rPr>
          <w:rFonts w:ascii="Times New Roman" w:hAnsi="Times New Roman"/>
          <w:spacing w:val="-6"/>
          <w:sz w:val="28"/>
          <w:szCs w:val="28"/>
          <w:lang w:val="vi-VN" w:eastAsia="ko-KR"/>
        </w:rPr>
        <w:t xml:space="preserve">cải tạo và sửa chữa </w:t>
      </w:r>
      <w:r w:rsidR="00A90CAD">
        <w:rPr>
          <w:rFonts w:ascii="Times New Roman" w:hAnsi="Times New Roman"/>
          <w:spacing w:val="-6"/>
          <w:sz w:val="28"/>
          <w:szCs w:val="28"/>
          <w:lang w:eastAsia="ko-KR"/>
        </w:rPr>
        <w:t>tài sản</w:t>
      </w:r>
      <w:r w:rsidRPr="00DC4EF6">
        <w:rPr>
          <w:rFonts w:ascii="Times New Roman" w:hAnsi="Times New Roman"/>
          <w:spacing w:val="-6"/>
          <w:sz w:val="28"/>
          <w:szCs w:val="28"/>
          <w:lang w:val="vi-VN" w:eastAsia="ko-KR"/>
        </w:rPr>
        <w:t xml:space="preserve"> phù hợp với quy hoạch phát triển Trường đã được cấp có thẩm quyền phê duyệt</w:t>
      </w:r>
      <w:r w:rsidR="005C272B">
        <w:rPr>
          <w:rFonts w:ascii="Times New Roman" w:hAnsi="Times New Roman"/>
          <w:spacing w:val="-6"/>
          <w:sz w:val="28"/>
          <w:szCs w:val="28"/>
          <w:lang w:eastAsia="ko-KR"/>
        </w:rPr>
        <w:t xml:space="preserve">; làm đầu mối chủ trì </w:t>
      </w:r>
      <w:r w:rsidR="00A90CAD">
        <w:rPr>
          <w:rFonts w:ascii="Times New Roman" w:hAnsi="Times New Roman"/>
          <w:spacing w:val="-6"/>
          <w:sz w:val="28"/>
          <w:szCs w:val="28"/>
          <w:lang w:eastAsia="ko-KR"/>
        </w:rPr>
        <w:t xml:space="preserve">tiếp nhận tài liệu, hồ sơ đề xuất và </w:t>
      </w:r>
      <w:r w:rsidR="005C272B">
        <w:rPr>
          <w:rFonts w:ascii="Times New Roman" w:hAnsi="Times New Roman"/>
          <w:spacing w:val="-6"/>
          <w:sz w:val="28"/>
          <w:szCs w:val="28"/>
          <w:lang w:eastAsia="ko-KR"/>
        </w:rPr>
        <w:t xml:space="preserve">tổng hợp </w:t>
      </w:r>
      <w:r w:rsidR="005C272B" w:rsidRPr="00DC4EF6">
        <w:rPr>
          <w:rFonts w:ascii="Times New Roman" w:hAnsi="Times New Roman"/>
          <w:spacing w:val="-6"/>
          <w:sz w:val="28"/>
          <w:szCs w:val="28"/>
          <w:lang w:val="vi-VN" w:eastAsia="ko-KR"/>
        </w:rPr>
        <w:t xml:space="preserve">kế hoạch </w:t>
      </w:r>
      <w:r w:rsidR="005C272B">
        <w:rPr>
          <w:rFonts w:ascii="Times New Roman" w:hAnsi="Times New Roman"/>
          <w:spacing w:val="-6"/>
          <w:sz w:val="28"/>
          <w:szCs w:val="28"/>
          <w:lang w:eastAsia="ko-KR"/>
        </w:rPr>
        <w:t xml:space="preserve">đầu tư </w:t>
      </w:r>
      <w:r w:rsidR="00A90CAD" w:rsidRPr="00DC4EF6">
        <w:rPr>
          <w:rFonts w:ascii="Times New Roman" w:hAnsi="Times New Roman"/>
          <w:spacing w:val="-6"/>
          <w:sz w:val="28"/>
          <w:szCs w:val="28"/>
          <w:lang w:val="vi-VN" w:eastAsia="ko-KR"/>
        </w:rPr>
        <w:t>xây dựng mới,</w:t>
      </w:r>
      <w:r w:rsidR="00A90CAD">
        <w:rPr>
          <w:rFonts w:ascii="Times New Roman" w:hAnsi="Times New Roman"/>
          <w:spacing w:val="-6"/>
          <w:sz w:val="28"/>
          <w:szCs w:val="28"/>
          <w:lang w:eastAsia="ko-KR"/>
        </w:rPr>
        <w:t xml:space="preserve"> các hạng mục đầu tư,</w:t>
      </w:r>
      <w:r w:rsidR="00A90CAD" w:rsidRPr="00DC4EF6">
        <w:rPr>
          <w:rFonts w:ascii="Times New Roman" w:hAnsi="Times New Roman"/>
          <w:spacing w:val="-6"/>
          <w:sz w:val="28"/>
          <w:szCs w:val="28"/>
          <w:lang w:val="vi-VN" w:eastAsia="ko-KR"/>
        </w:rPr>
        <w:t xml:space="preserve"> cải tạo và sửa chữa </w:t>
      </w:r>
      <w:r w:rsidR="00A90CAD">
        <w:rPr>
          <w:rFonts w:ascii="Times New Roman" w:hAnsi="Times New Roman"/>
          <w:spacing w:val="-6"/>
          <w:sz w:val="28"/>
          <w:szCs w:val="28"/>
          <w:lang w:eastAsia="ko-KR"/>
        </w:rPr>
        <w:t>tài sản,</w:t>
      </w:r>
      <w:r w:rsidR="005C272B" w:rsidRPr="00DC4EF6">
        <w:rPr>
          <w:rFonts w:ascii="Times New Roman" w:hAnsi="Times New Roman"/>
          <w:spacing w:val="-6"/>
          <w:sz w:val="28"/>
          <w:szCs w:val="28"/>
          <w:lang w:val="vi-VN" w:eastAsia="ko-KR"/>
        </w:rPr>
        <w:t xml:space="preserve"> các hoạt động mua sắm</w:t>
      </w:r>
      <w:r w:rsidR="005C272B">
        <w:rPr>
          <w:rFonts w:ascii="Times New Roman" w:hAnsi="Times New Roman"/>
          <w:spacing w:val="-6"/>
          <w:sz w:val="28"/>
          <w:szCs w:val="28"/>
          <w:lang w:eastAsia="ko-KR"/>
        </w:rPr>
        <w:t xml:space="preserve"> tài sản,</w:t>
      </w:r>
      <w:r w:rsidR="005C272B" w:rsidRPr="00DC4EF6">
        <w:rPr>
          <w:rFonts w:ascii="Times New Roman" w:hAnsi="Times New Roman"/>
          <w:spacing w:val="-6"/>
          <w:sz w:val="28"/>
          <w:szCs w:val="28"/>
          <w:lang w:val="vi-VN" w:eastAsia="ko-KR"/>
        </w:rPr>
        <w:t xml:space="preserve"> hàng hóa và dịch vụ</w:t>
      </w:r>
      <w:r w:rsidR="008A61D3">
        <w:rPr>
          <w:rFonts w:ascii="Times New Roman" w:hAnsi="Times New Roman"/>
          <w:spacing w:val="-6"/>
          <w:sz w:val="28"/>
          <w:szCs w:val="28"/>
          <w:lang w:eastAsia="ko-KR"/>
        </w:rPr>
        <w:t xml:space="preserve"> của các đơn vị thuộc Trường</w:t>
      </w:r>
      <w:r w:rsidR="005C272B">
        <w:rPr>
          <w:rFonts w:ascii="Times New Roman" w:hAnsi="Times New Roman"/>
          <w:spacing w:val="-6"/>
          <w:sz w:val="28"/>
          <w:szCs w:val="28"/>
          <w:lang w:eastAsia="ko-KR"/>
        </w:rPr>
        <w:t xml:space="preserve">; </w:t>
      </w:r>
      <w:r w:rsidR="009E2694">
        <w:rPr>
          <w:rFonts w:ascii="Times New Roman" w:hAnsi="Times New Roman"/>
          <w:spacing w:val="-6"/>
          <w:sz w:val="28"/>
          <w:szCs w:val="28"/>
          <w:lang w:eastAsia="ko-KR"/>
        </w:rPr>
        <w:t>p</w:t>
      </w:r>
      <w:r w:rsidR="009E2694" w:rsidRPr="00E96FDF">
        <w:rPr>
          <w:rFonts w:ascii="Times New Roman" w:hAnsi="Times New Roman"/>
          <w:sz w:val="28"/>
          <w:szCs w:val="28"/>
        </w:rPr>
        <w:t xml:space="preserve">hối hợp với </w:t>
      </w:r>
      <w:r w:rsidR="009E2694" w:rsidRPr="007841AA">
        <w:rPr>
          <w:rFonts w:ascii="Times New Roman" w:hAnsi="Times New Roman"/>
          <w:sz w:val="28"/>
          <w:szCs w:val="28"/>
        </w:rPr>
        <w:t>Phòng Tài chính - Kế toán</w:t>
      </w:r>
      <w:r w:rsidR="009E2694">
        <w:rPr>
          <w:rFonts w:ascii="Times New Roman" w:hAnsi="Times New Roman"/>
          <w:sz w:val="28"/>
          <w:szCs w:val="28"/>
        </w:rPr>
        <w:t xml:space="preserve"> </w:t>
      </w:r>
      <w:r w:rsidR="009E2694" w:rsidRPr="00E96FDF">
        <w:rPr>
          <w:rFonts w:ascii="Times New Roman" w:hAnsi="Times New Roman"/>
          <w:sz w:val="28"/>
          <w:szCs w:val="28"/>
        </w:rPr>
        <w:t xml:space="preserve">và các đơn vị liên quan xây dựng </w:t>
      </w:r>
      <w:r w:rsidR="009E2694">
        <w:rPr>
          <w:rFonts w:ascii="Times New Roman" w:hAnsi="Times New Roman"/>
          <w:sz w:val="28"/>
          <w:szCs w:val="28"/>
          <w:lang w:eastAsia="ko-KR"/>
        </w:rPr>
        <w:t xml:space="preserve">dự toán ngân sách hằng năm và </w:t>
      </w:r>
      <w:r w:rsidR="009E2694" w:rsidRPr="00E96FDF">
        <w:rPr>
          <w:rFonts w:ascii="Times New Roman" w:hAnsi="Times New Roman"/>
          <w:sz w:val="28"/>
          <w:szCs w:val="28"/>
        </w:rPr>
        <w:t>kế hoạch</w:t>
      </w:r>
      <w:r w:rsidR="009E2694">
        <w:rPr>
          <w:rFonts w:ascii="Times New Roman" w:hAnsi="Times New Roman"/>
          <w:sz w:val="28"/>
          <w:szCs w:val="28"/>
        </w:rPr>
        <w:t xml:space="preserve"> tài chính ngắn hạn, trung hạn và dài hạn theo quy định của Trường và </w:t>
      </w:r>
      <w:r w:rsidRPr="00DC4EF6">
        <w:rPr>
          <w:rFonts w:ascii="Times New Roman" w:hAnsi="Times New Roman"/>
          <w:spacing w:val="-6"/>
          <w:sz w:val="28"/>
          <w:szCs w:val="28"/>
          <w:lang w:val="vi-VN" w:eastAsia="ko-KR"/>
        </w:rPr>
        <w:t xml:space="preserve">tham mưu đề xuất bố trí nguồn vốn và kế hoạch vốn cho </w:t>
      </w:r>
      <w:r w:rsidR="005C272B" w:rsidRPr="00DC4EF6">
        <w:rPr>
          <w:rFonts w:ascii="Times New Roman" w:hAnsi="Times New Roman"/>
          <w:spacing w:val="-6"/>
          <w:sz w:val="28"/>
          <w:szCs w:val="28"/>
          <w:lang w:val="vi-VN" w:eastAsia="ko-KR"/>
        </w:rPr>
        <w:t>các dự án</w:t>
      </w:r>
      <w:r w:rsidR="00A90CAD" w:rsidRPr="00A90CAD">
        <w:rPr>
          <w:rFonts w:ascii="Times New Roman" w:hAnsi="Times New Roman"/>
          <w:spacing w:val="-6"/>
          <w:sz w:val="28"/>
          <w:szCs w:val="28"/>
          <w:lang w:eastAsia="ko-KR"/>
        </w:rPr>
        <w:t xml:space="preserve"> </w:t>
      </w:r>
      <w:r w:rsidR="00A90CAD">
        <w:rPr>
          <w:rFonts w:ascii="Times New Roman" w:hAnsi="Times New Roman"/>
          <w:spacing w:val="-6"/>
          <w:sz w:val="28"/>
          <w:szCs w:val="28"/>
          <w:lang w:eastAsia="ko-KR"/>
        </w:rPr>
        <w:t xml:space="preserve">đầu tư </w:t>
      </w:r>
      <w:r w:rsidR="00A90CAD" w:rsidRPr="00DC4EF6">
        <w:rPr>
          <w:rFonts w:ascii="Times New Roman" w:hAnsi="Times New Roman"/>
          <w:spacing w:val="-6"/>
          <w:sz w:val="28"/>
          <w:szCs w:val="28"/>
          <w:lang w:val="vi-VN" w:eastAsia="ko-KR"/>
        </w:rPr>
        <w:t xml:space="preserve">xây dựng mới, </w:t>
      </w:r>
      <w:r w:rsidR="00A90CAD">
        <w:rPr>
          <w:rFonts w:ascii="Times New Roman" w:hAnsi="Times New Roman"/>
          <w:spacing w:val="-6"/>
          <w:sz w:val="28"/>
          <w:szCs w:val="28"/>
          <w:lang w:eastAsia="ko-KR"/>
        </w:rPr>
        <w:t>các hạng mục đầu tư,</w:t>
      </w:r>
      <w:r w:rsidR="00A90CAD" w:rsidRPr="00DC4EF6">
        <w:rPr>
          <w:rFonts w:ascii="Times New Roman" w:hAnsi="Times New Roman"/>
          <w:spacing w:val="-6"/>
          <w:sz w:val="28"/>
          <w:szCs w:val="28"/>
          <w:lang w:val="vi-VN" w:eastAsia="ko-KR"/>
        </w:rPr>
        <w:t xml:space="preserve"> cải tạo và sửa chữa </w:t>
      </w:r>
      <w:r w:rsidR="00A90CAD">
        <w:rPr>
          <w:rFonts w:ascii="Times New Roman" w:hAnsi="Times New Roman"/>
          <w:spacing w:val="-6"/>
          <w:sz w:val="28"/>
          <w:szCs w:val="28"/>
          <w:lang w:eastAsia="ko-KR"/>
        </w:rPr>
        <w:t>tài sản,</w:t>
      </w:r>
      <w:r w:rsidR="00A90CAD" w:rsidRPr="00DC4EF6">
        <w:rPr>
          <w:rFonts w:ascii="Times New Roman" w:hAnsi="Times New Roman"/>
          <w:spacing w:val="-6"/>
          <w:sz w:val="28"/>
          <w:szCs w:val="28"/>
          <w:lang w:val="vi-VN" w:eastAsia="ko-KR"/>
        </w:rPr>
        <w:t xml:space="preserve"> các hoạt động mua sắm</w:t>
      </w:r>
      <w:r w:rsidR="00A90CAD">
        <w:rPr>
          <w:rFonts w:ascii="Times New Roman" w:hAnsi="Times New Roman"/>
          <w:spacing w:val="-6"/>
          <w:sz w:val="28"/>
          <w:szCs w:val="28"/>
          <w:lang w:eastAsia="ko-KR"/>
        </w:rPr>
        <w:t xml:space="preserve"> tài sản,</w:t>
      </w:r>
      <w:r w:rsidR="00A90CAD" w:rsidRPr="00DC4EF6">
        <w:rPr>
          <w:rFonts w:ascii="Times New Roman" w:hAnsi="Times New Roman"/>
          <w:spacing w:val="-6"/>
          <w:sz w:val="28"/>
          <w:szCs w:val="28"/>
          <w:lang w:val="vi-VN" w:eastAsia="ko-KR"/>
        </w:rPr>
        <w:t xml:space="preserve"> hàng hóa và dịch vụ</w:t>
      </w:r>
      <w:r w:rsidR="005C272B" w:rsidRPr="00DC4EF6">
        <w:rPr>
          <w:rFonts w:ascii="Times New Roman" w:hAnsi="Times New Roman"/>
          <w:spacing w:val="-6"/>
          <w:sz w:val="28"/>
          <w:szCs w:val="28"/>
          <w:lang w:val="vi-VN" w:eastAsia="ko-KR"/>
        </w:rPr>
        <w:t xml:space="preserve"> </w:t>
      </w:r>
      <w:r w:rsidRPr="00DC4EF6">
        <w:rPr>
          <w:rFonts w:ascii="Times New Roman" w:hAnsi="Times New Roman"/>
          <w:spacing w:val="-6"/>
          <w:sz w:val="28"/>
          <w:szCs w:val="28"/>
          <w:lang w:val="vi-VN" w:eastAsia="ko-KR"/>
        </w:rPr>
        <w:t xml:space="preserve">của Trường trình cấp có thẩm quyền phê duyệt theo quy định của pháp luật, Bộ Tài chính và </w:t>
      </w:r>
      <w:r w:rsidR="005C272B">
        <w:rPr>
          <w:rFonts w:ascii="Times New Roman" w:hAnsi="Times New Roman"/>
          <w:spacing w:val="-6"/>
          <w:sz w:val="28"/>
          <w:szCs w:val="28"/>
          <w:lang w:eastAsia="ko-KR"/>
        </w:rPr>
        <w:t>T</w:t>
      </w:r>
      <w:r w:rsidRPr="00DC4EF6">
        <w:rPr>
          <w:rFonts w:ascii="Times New Roman" w:hAnsi="Times New Roman"/>
          <w:spacing w:val="-6"/>
          <w:sz w:val="28"/>
          <w:szCs w:val="28"/>
          <w:lang w:val="vi-VN" w:eastAsia="ko-KR"/>
        </w:rPr>
        <w:t xml:space="preserve">rường. </w:t>
      </w:r>
    </w:p>
    <w:p w14:paraId="27FE7AAD" w14:textId="22DD7D3B" w:rsidR="007F0373" w:rsidRPr="00DC4EF6" w:rsidRDefault="007F0373" w:rsidP="006C5315">
      <w:pPr>
        <w:spacing w:line="312" w:lineRule="auto"/>
        <w:ind w:left="-142" w:firstLine="862"/>
        <w:jc w:val="both"/>
        <w:rPr>
          <w:rFonts w:ascii="Times New Roman" w:hAnsi="Times New Roman"/>
          <w:sz w:val="28"/>
          <w:szCs w:val="28"/>
          <w:lang w:val="vi-VN" w:eastAsia="ko-KR"/>
        </w:rPr>
      </w:pPr>
      <w:bookmarkStart w:id="2" w:name="_Hlk146825927"/>
      <w:r w:rsidRPr="00DC4EF6">
        <w:rPr>
          <w:rFonts w:ascii="Times New Roman" w:hAnsi="Times New Roman"/>
          <w:spacing w:val="-6"/>
          <w:sz w:val="28"/>
          <w:szCs w:val="28"/>
          <w:lang w:val="vi-VN" w:eastAsia="ko-KR"/>
        </w:rPr>
        <w:t xml:space="preserve">2. Chủ trì tham mưu tổ chức và chịu trách nhiệm chính, chủ yếu trong công tác thẩm định quy hoạch xây dựng; thẩm định trước khi trình phê duyệt kế hoạch các dự án đầu tư, mua sắm </w:t>
      </w:r>
      <w:r w:rsidR="008A61D3">
        <w:rPr>
          <w:rFonts w:ascii="Times New Roman" w:hAnsi="Times New Roman"/>
          <w:spacing w:val="-6"/>
          <w:sz w:val="28"/>
          <w:szCs w:val="28"/>
          <w:lang w:eastAsia="ko-KR"/>
        </w:rPr>
        <w:t xml:space="preserve">tài sản, </w:t>
      </w:r>
      <w:r w:rsidRPr="00DC4EF6">
        <w:rPr>
          <w:rFonts w:ascii="Times New Roman" w:hAnsi="Times New Roman"/>
          <w:spacing w:val="-6"/>
          <w:sz w:val="28"/>
          <w:szCs w:val="28"/>
          <w:lang w:val="vi-VN" w:eastAsia="ko-KR"/>
        </w:rPr>
        <w:t xml:space="preserve">hàng hóa, dịch vụ, cho thuê tài sản, hợp tác liên doanh, liên kết; thẩm định trước khi trình phê duyệt </w:t>
      </w:r>
      <w:r w:rsidR="008A61D3">
        <w:rPr>
          <w:rFonts w:ascii="Times New Roman" w:hAnsi="Times New Roman"/>
          <w:spacing w:val="-6"/>
          <w:sz w:val="28"/>
          <w:szCs w:val="28"/>
          <w:lang w:eastAsia="ko-KR"/>
        </w:rPr>
        <w:t xml:space="preserve">thực hiện </w:t>
      </w:r>
      <w:r w:rsidRPr="00DC4EF6">
        <w:rPr>
          <w:rFonts w:ascii="Times New Roman" w:hAnsi="Times New Roman"/>
          <w:spacing w:val="-6"/>
          <w:sz w:val="28"/>
          <w:szCs w:val="28"/>
          <w:lang w:val="vi-VN" w:eastAsia="ko-KR"/>
        </w:rPr>
        <w:t xml:space="preserve">các dự án đầu tư, mua sắm </w:t>
      </w:r>
      <w:r w:rsidR="008A61D3">
        <w:rPr>
          <w:rFonts w:ascii="Times New Roman" w:hAnsi="Times New Roman"/>
          <w:spacing w:val="-6"/>
          <w:sz w:val="28"/>
          <w:szCs w:val="28"/>
          <w:lang w:eastAsia="ko-KR"/>
        </w:rPr>
        <w:t xml:space="preserve">tài sản, </w:t>
      </w:r>
      <w:r w:rsidRPr="00DC4EF6">
        <w:rPr>
          <w:rFonts w:ascii="Times New Roman" w:hAnsi="Times New Roman"/>
          <w:spacing w:val="-6"/>
          <w:sz w:val="28"/>
          <w:szCs w:val="28"/>
          <w:lang w:val="vi-VN" w:eastAsia="ko-KR"/>
        </w:rPr>
        <w:t xml:space="preserve">hàng hóa, dịch vụ, cho thuê tài sản, hợp tác liên doanh, liên kết </w:t>
      </w:r>
      <w:r w:rsidRPr="00DC4EF6">
        <w:rPr>
          <w:rFonts w:ascii="Times New Roman" w:hAnsi="Times New Roman"/>
          <w:iCs/>
          <w:sz w:val="28"/>
          <w:szCs w:val="28"/>
          <w:lang w:val="vi-VN"/>
        </w:rPr>
        <w:t>(</w:t>
      </w:r>
      <w:r w:rsidRPr="00DC4EF6">
        <w:rPr>
          <w:rFonts w:ascii="Times New Roman" w:hAnsi="Times New Roman"/>
          <w:i/>
          <w:iCs/>
          <w:spacing w:val="-6"/>
          <w:sz w:val="28"/>
          <w:szCs w:val="28"/>
          <w:lang w:val="vi-VN" w:eastAsia="ko-KR"/>
        </w:rPr>
        <w:t xml:space="preserve">trừ hợp tác và </w:t>
      </w:r>
      <w:r w:rsidRPr="00DC4EF6">
        <w:rPr>
          <w:rFonts w:ascii="Times New Roman" w:hAnsi="Times New Roman"/>
          <w:i/>
          <w:iCs/>
          <w:sz w:val="28"/>
          <w:szCs w:val="28"/>
          <w:lang w:val="vi-VN"/>
        </w:rPr>
        <w:t>liên kết về đào tạo không liên quan đến đầu tư xây dựng và tài sản</w:t>
      </w:r>
      <w:r w:rsidRPr="00DC4EF6">
        <w:rPr>
          <w:rFonts w:ascii="Times New Roman" w:hAnsi="Times New Roman"/>
          <w:i/>
          <w:iCs/>
          <w:spacing w:val="-6"/>
          <w:sz w:val="28"/>
          <w:szCs w:val="28"/>
          <w:lang w:val="vi-VN" w:eastAsia="ko-KR"/>
        </w:rPr>
        <w:t>).</w:t>
      </w:r>
    </w:p>
    <w:p w14:paraId="68B51221" w14:textId="60125DF9" w:rsidR="007F0373" w:rsidRPr="00DC4EF6" w:rsidRDefault="007F0373" w:rsidP="006C5315">
      <w:pPr>
        <w:spacing w:line="312" w:lineRule="auto"/>
        <w:ind w:firstLine="720"/>
        <w:jc w:val="both"/>
        <w:rPr>
          <w:rFonts w:ascii="Times New Roman" w:hAnsi="Times New Roman"/>
          <w:sz w:val="28"/>
          <w:szCs w:val="28"/>
          <w:lang w:val="vi-VN" w:eastAsia="ko-KR"/>
        </w:rPr>
      </w:pPr>
      <w:bookmarkStart w:id="3" w:name="_Hlk146825979"/>
      <w:bookmarkEnd w:id="2"/>
      <w:r w:rsidRPr="00DC4EF6">
        <w:rPr>
          <w:rFonts w:ascii="Times New Roman" w:hAnsi="Times New Roman"/>
          <w:sz w:val="28"/>
          <w:szCs w:val="28"/>
          <w:lang w:val="vi-VN" w:eastAsia="ko-KR"/>
        </w:rPr>
        <w:t>3. Chủ trì</w:t>
      </w:r>
      <w:r w:rsidR="00CA135D">
        <w:rPr>
          <w:rFonts w:ascii="Times New Roman" w:hAnsi="Times New Roman"/>
          <w:sz w:val="28"/>
          <w:szCs w:val="28"/>
          <w:lang w:eastAsia="ko-KR"/>
        </w:rPr>
        <w:t xml:space="preserve"> tham mưu xây dựng các văn bản (quy định, quy chế, quy trình) thống nhất quản lý thực hiện lĩnh vực đầu tư và mua sắm của Trường; chủ trì</w:t>
      </w:r>
      <w:r w:rsidRPr="00DC4EF6">
        <w:rPr>
          <w:rFonts w:ascii="Times New Roman" w:hAnsi="Times New Roman"/>
          <w:sz w:val="28"/>
          <w:szCs w:val="28"/>
          <w:lang w:val="vi-VN" w:eastAsia="ko-KR"/>
        </w:rPr>
        <w:t xml:space="preserve">, phối hợp với các đơn vị liên quan </w:t>
      </w:r>
      <w:r w:rsidR="00016278">
        <w:rPr>
          <w:rFonts w:ascii="Times New Roman" w:hAnsi="Times New Roman"/>
          <w:sz w:val="28"/>
          <w:szCs w:val="28"/>
          <w:lang w:eastAsia="ko-KR"/>
        </w:rPr>
        <w:t xml:space="preserve">tổ chức quản lý dự án đầu tư, cải tạo, sửa chữa tài sản; tổ chức thực hiện </w:t>
      </w:r>
      <w:r w:rsidRPr="00DC4EF6">
        <w:rPr>
          <w:rFonts w:ascii="Times New Roman" w:hAnsi="Times New Roman"/>
          <w:sz w:val="28"/>
          <w:szCs w:val="28"/>
          <w:lang w:val="vi-VN" w:eastAsia="ko-KR"/>
        </w:rPr>
        <w:t xml:space="preserve">kế hoạch mua sắm </w:t>
      </w:r>
      <w:r w:rsidR="00A90CAD">
        <w:rPr>
          <w:rFonts w:ascii="Times New Roman" w:hAnsi="Times New Roman"/>
          <w:spacing w:val="-6"/>
          <w:sz w:val="28"/>
          <w:szCs w:val="28"/>
          <w:lang w:eastAsia="ko-KR"/>
        </w:rPr>
        <w:t xml:space="preserve">tài sản, </w:t>
      </w:r>
      <w:r w:rsidR="00A90CAD" w:rsidRPr="00DC4EF6">
        <w:rPr>
          <w:rFonts w:ascii="Times New Roman" w:hAnsi="Times New Roman"/>
          <w:spacing w:val="-6"/>
          <w:sz w:val="28"/>
          <w:szCs w:val="28"/>
          <w:lang w:val="vi-VN" w:eastAsia="ko-KR"/>
        </w:rPr>
        <w:t>hàng hóa, dịch vụ</w:t>
      </w:r>
      <w:r w:rsidR="00016278">
        <w:rPr>
          <w:rFonts w:ascii="Times New Roman" w:hAnsi="Times New Roman"/>
          <w:spacing w:val="-6"/>
          <w:sz w:val="28"/>
          <w:szCs w:val="28"/>
          <w:lang w:eastAsia="ko-KR"/>
        </w:rPr>
        <w:t>; tham mưu</w:t>
      </w:r>
      <w:r w:rsidR="00CA135D">
        <w:rPr>
          <w:rFonts w:ascii="Times New Roman" w:hAnsi="Times New Roman"/>
          <w:spacing w:val="-6"/>
          <w:sz w:val="28"/>
          <w:szCs w:val="28"/>
          <w:lang w:eastAsia="ko-KR"/>
        </w:rPr>
        <w:t xml:space="preserve">, đề </w:t>
      </w:r>
      <w:r w:rsidR="00CA135D">
        <w:rPr>
          <w:rFonts w:ascii="Times New Roman" w:hAnsi="Times New Roman"/>
          <w:spacing w:val="-6"/>
          <w:sz w:val="28"/>
          <w:szCs w:val="28"/>
          <w:lang w:eastAsia="ko-KR"/>
        </w:rPr>
        <w:lastRenderedPageBreak/>
        <w:t>xuất</w:t>
      </w:r>
      <w:r w:rsidR="00016278">
        <w:rPr>
          <w:rFonts w:ascii="Times New Roman" w:hAnsi="Times New Roman"/>
          <w:spacing w:val="-6"/>
          <w:sz w:val="28"/>
          <w:szCs w:val="28"/>
          <w:lang w:eastAsia="ko-KR"/>
        </w:rPr>
        <w:t xml:space="preserve"> cho </w:t>
      </w:r>
      <w:r w:rsidRPr="00DC4EF6">
        <w:rPr>
          <w:rFonts w:ascii="Times New Roman" w:hAnsi="Times New Roman"/>
          <w:sz w:val="28"/>
          <w:szCs w:val="28"/>
          <w:lang w:val="vi-VN" w:eastAsia="ko-KR"/>
        </w:rPr>
        <w:t xml:space="preserve">Hiệu trưởng </w:t>
      </w:r>
      <w:r w:rsidR="00016278">
        <w:rPr>
          <w:rFonts w:ascii="Times New Roman" w:hAnsi="Times New Roman"/>
          <w:sz w:val="28"/>
          <w:szCs w:val="28"/>
          <w:lang w:eastAsia="ko-KR"/>
        </w:rPr>
        <w:t xml:space="preserve">giao cho đơn vị </w:t>
      </w:r>
      <w:r w:rsidR="00FC525F">
        <w:rPr>
          <w:rFonts w:ascii="Times New Roman" w:hAnsi="Times New Roman"/>
          <w:sz w:val="28"/>
          <w:szCs w:val="28"/>
          <w:lang w:eastAsia="ko-KR"/>
        </w:rPr>
        <w:t xml:space="preserve">thuộc Trường bảo đảm điều kiện </w:t>
      </w:r>
      <w:r w:rsidR="00016278">
        <w:rPr>
          <w:rFonts w:ascii="Times New Roman" w:hAnsi="Times New Roman"/>
          <w:sz w:val="28"/>
          <w:szCs w:val="28"/>
          <w:lang w:eastAsia="ko-KR"/>
        </w:rPr>
        <w:t xml:space="preserve">trực tiếp thực hiện quản lý hạng mục cải tạo, sửa chữa hoặc </w:t>
      </w:r>
      <w:r w:rsidR="00FC525F">
        <w:rPr>
          <w:rFonts w:ascii="Times New Roman" w:hAnsi="Times New Roman"/>
          <w:sz w:val="28"/>
          <w:szCs w:val="28"/>
          <w:lang w:eastAsia="ko-KR"/>
        </w:rPr>
        <w:t xml:space="preserve">hạng mục, nội dung </w:t>
      </w:r>
      <w:r w:rsidR="00FC525F" w:rsidRPr="00DC4EF6">
        <w:rPr>
          <w:rFonts w:ascii="Times New Roman" w:hAnsi="Times New Roman"/>
          <w:sz w:val="28"/>
          <w:szCs w:val="28"/>
          <w:lang w:val="vi-VN" w:eastAsia="ko-KR"/>
        </w:rPr>
        <w:t xml:space="preserve">mua sắm </w:t>
      </w:r>
      <w:r w:rsidR="00FC525F">
        <w:rPr>
          <w:rFonts w:ascii="Times New Roman" w:hAnsi="Times New Roman"/>
          <w:spacing w:val="-6"/>
          <w:sz w:val="28"/>
          <w:szCs w:val="28"/>
          <w:lang w:eastAsia="ko-KR"/>
        </w:rPr>
        <w:t xml:space="preserve">tài sản, </w:t>
      </w:r>
      <w:r w:rsidR="00FC525F" w:rsidRPr="00DC4EF6">
        <w:rPr>
          <w:rFonts w:ascii="Times New Roman" w:hAnsi="Times New Roman"/>
          <w:spacing w:val="-6"/>
          <w:sz w:val="28"/>
          <w:szCs w:val="28"/>
          <w:lang w:val="vi-VN" w:eastAsia="ko-KR"/>
        </w:rPr>
        <w:t>hàng hóa, dịch vụ</w:t>
      </w:r>
      <w:r w:rsidRPr="00DC4EF6">
        <w:rPr>
          <w:rFonts w:ascii="Times New Roman" w:hAnsi="Times New Roman"/>
          <w:sz w:val="28"/>
          <w:szCs w:val="28"/>
          <w:lang w:val="vi-VN" w:eastAsia="ko-KR"/>
        </w:rPr>
        <w:t>.</w:t>
      </w:r>
    </w:p>
    <w:p w14:paraId="058564EE" w14:textId="186378EC" w:rsidR="007F0373" w:rsidRPr="00DC4EF6" w:rsidRDefault="007F0373" w:rsidP="006C5315">
      <w:pPr>
        <w:spacing w:line="312" w:lineRule="auto"/>
        <w:ind w:firstLine="720"/>
        <w:jc w:val="both"/>
        <w:rPr>
          <w:rFonts w:ascii="Times New Roman" w:hAnsi="Times New Roman"/>
          <w:sz w:val="28"/>
          <w:szCs w:val="28"/>
          <w:lang w:val="vi-VN"/>
        </w:rPr>
      </w:pPr>
      <w:bookmarkStart w:id="4" w:name="_Hlk146826013"/>
      <w:bookmarkEnd w:id="3"/>
      <w:r w:rsidRPr="00DC4EF6">
        <w:rPr>
          <w:rFonts w:ascii="Times New Roman" w:hAnsi="Times New Roman"/>
          <w:sz w:val="28"/>
          <w:szCs w:val="28"/>
          <w:lang w:val="vi-VN" w:eastAsia="ko-KR"/>
        </w:rPr>
        <w:t>4. Tổ chức quản lý thực hiện dự án đầu tư và hợp đồng được giao</w:t>
      </w:r>
      <w:r w:rsidR="009E2694">
        <w:rPr>
          <w:rFonts w:ascii="Times New Roman" w:hAnsi="Times New Roman"/>
          <w:sz w:val="28"/>
          <w:szCs w:val="28"/>
          <w:lang w:eastAsia="ko-KR"/>
        </w:rPr>
        <w:t xml:space="preserve"> trực tiếp quản lý</w:t>
      </w:r>
      <w:r w:rsidRPr="00DC4EF6">
        <w:rPr>
          <w:rFonts w:ascii="Times New Roman" w:hAnsi="Times New Roman"/>
          <w:sz w:val="28"/>
          <w:szCs w:val="28"/>
          <w:lang w:val="vi-VN" w:eastAsia="ko-KR"/>
        </w:rPr>
        <w:t xml:space="preserve"> đảm bảo chất lượng, tiến độ và quy định của pháp luật và Nhà trường</w:t>
      </w:r>
      <w:r w:rsidR="00FC525F">
        <w:rPr>
          <w:rFonts w:ascii="Times New Roman" w:hAnsi="Times New Roman"/>
          <w:sz w:val="28"/>
          <w:szCs w:val="28"/>
          <w:lang w:eastAsia="ko-KR"/>
        </w:rPr>
        <w:t>; t</w:t>
      </w:r>
      <w:r w:rsidRPr="00DC4EF6">
        <w:rPr>
          <w:rFonts w:ascii="Times New Roman" w:hAnsi="Times New Roman"/>
          <w:sz w:val="28"/>
          <w:szCs w:val="28"/>
          <w:lang w:val="vi-VN"/>
        </w:rPr>
        <w:t>hường xuyên kiểm tra đôn đốc thực hiện hợp đồng đã ký kết, phát hiện kịp thời những vấn đề phát sinh, những bất hợp lý để tham mưu cho Hiệu trưởng xem xét chỉ đạo giải quyết</w:t>
      </w:r>
      <w:r w:rsidR="009E2694">
        <w:rPr>
          <w:rFonts w:ascii="Times New Roman" w:hAnsi="Times New Roman"/>
          <w:sz w:val="28"/>
          <w:szCs w:val="28"/>
        </w:rPr>
        <w:t xml:space="preserve">; chủ trì, phối hợp với các đơn vị liên quan được giao trực tiếp quản lý, giám sát thực hiện hợp đồng xử lý các khó khăn, vướng mắc và các nội dung liên quan </w:t>
      </w:r>
      <w:r w:rsidR="00CA135D">
        <w:rPr>
          <w:rFonts w:ascii="Times New Roman" w:hAnsi="Times New Roman"/>
          <w:sz w:val="28"/>
          <w:szCs w:val="28"/>
        </w:rPr>
        <w:t>trong quá trình thực hiện hợp đồng và thanh lý hợp đồng (nhân sự, kỹ thuật, phụ lục bổ sung hợp đồng, khiếu nại, khiếu kiện, tranh chấp và thanh lý hợp đồng)</w:t>
      </w:r>
      <w:r w:rsidRPr="00DC4EF6">
        <w:rPr>
          <w:rFonts w:ascii="Times New Roman" w:hAnsi="Times New Roman"/>
          <w:sz w:val="28"/>
          <w:szCs w:val="28"/>
          <w:lang w:val="vi-VN"/>
        </w:rPr>
        <w:t>.</w:t>
      </w:r>
    </w:p>
    <w:bookmarkEnd w:id="4"/>
    <w:p w14:paraId="697DADAA" w14:textId="01A8E64C" w:rsidR="007F0373" w:rsidRPr="00DC4EF6" w:rsidRDefault="007F0373" w:rsidP="007F0373">
      <w:pPr>
        <w:tabs>
          <w:tab w:val="left" w:pos="567"/>
        </w:tabs>
        <w:spacing w:line="312" w:lineRule="auto"/>
        <w:jc w:val="both"/>
        <w:rPr>
          <w:rFonts w:ascii="Times New Roman" w:hAnsi="Times New Roman"/>
          <w:sz w:val="28"/>
          <w:szCs w:val="28"/>
          <w:lang w:val="vi-VN"/>
        </w:rPr>
      </w:pPr>
      <w:r w:rsidRPr="00DC4EF6">
        <w:rPr>
          <w:rFonts w:ascii="Times New Roman" w:hAnsi="Times New Roman"/>
          <w:sz w:val="28"/>
          <w:szCs w:val="28"/>
          <w:lang w:val="vi-VN"/>
        </w:rPr>
        <w:tab/>
      </w:r>
      <w:bookmarkStart w:id="5" w:name="_Hlk146826052"/>
      <w:r w:rsidR="006C5315">
        <w:rPr>
          <w:rFonts w:ascii="Times New Roman" w:hAnsi="Times New Roman"/>
          <w:sz w:val="28"/>
          <w:szCs w:val="28"/>
        </w:rPr>
        <w:tab/>
      </w:r>
      <w:r w:rsidRPr="00DC4EF6">
        <w:rPr>
          <w:rFonts w:ascii="Times New Roman" w:hAnsi="Times New Roman"/>
          <w:sz w:val="28"/>
          <w:szCs w:val="28"/>
          <w:lang w:val="vi-VN"/>
        </w:rPr>
        <w:t>5. Chủ trì tham mưu, đề xuất và chịu trách nhiệm tổ chức thực hiện quản lý các dự án đầu tư và tổ chức quản lý, điều hành đối với các dự án phải thuê tư vấn quản lý dự án</w:t>
      </w:r>
      <w:r w:rsidR="00FC525F">
        <w:rPr>
          <w:rFonts w:ascii="Times New Roman" w:hAnsi="Times New Roman"/>
          <w:sz w:val="28"/>
          <w:szCs w:val="28"/>
        </w:rPr>
        <w:t>; tổ chức nghiệm thu thanh toán giai đoạn theo quy định; t</w:t>
      </w:r>
      <w:r w:rsidRPr="00DC4EF6">
        <w:rPr>
          <w:rFonts w:ascii="Times New Roman" w:hAnsi="Times New Roman"/>
          <w:sz w:val="28"/>
          <w:szCs w:val="28"/>
          <w:lang w:val="vi-VN"/>
        </w:rPr>
        <w:t>ổ chức nghiệm thu công trình hoàn thành bàn giao đưa vào sử dụng; tổ chức công tác lập báo cáo quyết toán vốn đầu tư</w:t>
      </w:r>
      <w:r w:rsidR="00FC525F">
        <w:rPr>
          <w:rFonts w:ascii="Times New Roman" w:hAnsi="Times New Roman"/>
          <w:sz w:val="28"/>
          <w:szCs w:val="28"/>
        </w:rPr>
        <w:t xml:space="preserve"> dự án hoàn thành</w:t>
      </w:r>
      <w:r w:rsidRPr="00DC4EF6">
        <w:rPr>
          <w:rFonts w:ascii="Times New Roman" w:hAnsi="Times New Roman"/>
          <w:sz w:val="28"/>
          <w:szCs w:val="28"/>
          <w:lang w:val="vi-VN"/>
        </w:rPr>
        <w:t>, kiểm toán báo cáo quyết toán vốn đầu tư</w:t>
      </w:r>
      <w:r w:rsidR="00FC525F">
        <w:rPr>
          <w:rFonts w:ascii="Times New Roman" w:hAnsi="Times New Roman"/>
          <w:sz w:val="28"/>
          <w:szCs w:val="28"/>
        </w:rPr>
        <w:t xml:space="preserve"> dự án hoàn thành</w:t>
      </w:r>
      <w:r w:rsidRPr="00DC4EF6">
        <w:rPr>
          <w:rFonts w:ascii="Times New Roman" w:hAnsi="Times New Roman"/>
          <w:sz w:val="28"/>
          <w:szCs w:val="28"/>
          <w:lang w:val="vi-VN"/>
        </w:rPr>
        <w:t xml:space="preserve">; lập hồ sơ quyết toán vốn đầu tư </w:t>
      </w:r>
      <w:r w:rsidR="00FC525F">
        <w:rPr>
          <w:rFonts w:ascii="Times New Roman" w:hAnsi="Times New Roman"/>
          <w:sz w:val="28"/>
          <w:szCs w:val="28"/>
        </w:rPr>
        <w:t xml:space="preserve">dự án hoàn thành </w:t>
      </w:r>
      <w:r w:rsidRPr="00DC4EF6">
        <w:rPr>
          <w:rFonts w:ascii="Times New Roman" w:hAnsi="Times New Roman"/>
          <w:sz w:val="28"/>
          <w:szCs w:val="28"/>
          <w:lang w:val="vi-VN"/>
        </w:rPr>
        <w:t xml:space="preserve">theo quy định và bàn giao cho Phòng Tài chính - Kế toán thẩm định và trình Hiệu trưởng hoặc cấp thẩm quyền phê duyệt. </w:t>
      </w:r>
    </w:p>
    <w:bookmarkEnd w:id="5"/>
    <w:p w14:paraId="157C3D3C" w14:textId="1C5592E4" w:rsidR="007F0373" w:rsidRPr="00DC4EF6" w:rsidRDefault="007F0373" w:rsidP="007F0373">
      <w:pPr>
        <w:tabs>
          <w:tab w:val="left" w:pos="567"/>
        </w:tabs>
        <w:spacing w:line="312" w:lineRule="auto"/>
        <w:jc w:val="both"/>
        <w:rPr>
          <w:rFonts w:ascii="Times New Roman" w:hAnsi="Times New Roman"/>
          <w:sz w:val="28"/>
          <w:szCs w:val="28"/>
          <w:lang w:val="vi-VN"/>
        </w:rPr>
      </w:pPr>
      <w:r w:rsidRPr="00DC4EF6">
        <w:rPr>
          <w:rFonts w:ascii="Times New Roman" w:hAnsi="Times New Roman"/>
          <w:sz w:val="28"/>
          <w:szCs w:val="28"/>
          <w:lang w:val="vi-VN" w:eastAsia="ko-KR"/>
        </w:rPr>
        <w:tab/>
      </w:r>
      <w:r w:rsidR="006C5315">
        <w:rPr>
          <w:rFonts w:ascii="Times New Roman" w:hAnsi="Times New Roman"/>
          <w:sz w:val="28"/>
          <w:szCs w:val="28"/>
          <w:lang w:eastAsia="ko-KR"/>
        </w:rPr>
        <w:tab/>
      </w:r>
      <w:r w:rsidRPr="00DC4EF6">
        <w:rPr>
          <w:rFonts w:ascii="Times New Roman" w:hAnsi="Times New Roman"/>
          <w:sz w:val="28"/>
          <w:szCs w:val="28"/>
          <w:lang w:val="vi-VN" w:eastAsia="ko-KR"/>
        </w:rPr>
        <w:t>6. Thực hiện quản lý, kiểm tra và phối hợp với các đơn vị tư vấn thực hiện các công trình xây dựng từ nguồn vốn đầu tư xây dựng cơ bản và sửa chữa trong Trường theo quy định hiện hành; thực hiện quản lý, lưu trữ hồ sơ các dự án đầu tư, mua sắm,… thuộc nhiệm vụ của phòng (bao gồm cả</w:t>
      </w:r>
      <w:r w:rsidRPr="00DC4EF6">
        <w:rPr>
          <w:rFonts w:ascii="Times New Roman" w:hAnsi="Times New Roman"/>
          <w:sz w:val="28"/>
          <w:szCs w:val="28"/>
          <w:lang w:val="vi-VN"/>
        </w:rPr>
        <w:t xml:space="preserve"> quản lý, lưu trữ hồ sơ quá trình thực hiện hợp đồng và thanh quyết toán theo quy định).</w:t>
      </w:r>
    </w:p>
    <w:p w14:paraId="5A45DE8B" w14:textId="140FD16D" w:rsidR="007F0373" w:rsidRPr="00DC4EF6" w:rsidRDefault="007F0373" w:rsidP="007F0373">
      <w:pPr>
        <w:tabs>
          <w:tab w:val="left" w:pos="567"/>
        </w:tabs>
        <w:spacing w:line="312" w:lineRule="auto"/>
        <w:jc w:val="both"/>
        <w:rPr>
          <w:rFonts w:ascii="Times New Roman" w:hAnsi="Times New Roman"/>
          <w:sz w:val="28"/>
          <w:szCs w:val="28"/>
          <w:lang w:val="vi-VN"/>
        </w:rPr>
      </w:pPr>
      <w:r w:rsidRPr="00DC4EF6">
        <w:rPr>
          <w:rFonts w:ascii="Times New Roman" w:hAnsi="Times New Roman"/>
          <w:sz w:val="28"/>
          <w:szCs w:val="28"/>
          <w:lang w:val="vi-VN"/>
        </w:rPr>
        <w:tab/>
      </w:r>
      <w:r w:rsidR="00DD5C3B">
        <w:rPr>
          <w:rFonts w:ascii="Times New Roman" w:hAnsi="Times New Roman"/>
          <w:sz w:val="28"/>
          <w:szCs w:val="28"/>
        </w:rPr>
        <w:tab/>
      </w:r>
      <w:r w:rsidRPr="00DC4EF6">
        <w:rPr>
          <w:rFonts w:ascii="Times New Roman" w:hAnsi="Times New Roman"/>
          <w:sz w:val="28"/>
          <w:szCs w:val="28"/>
          <w:lang w:val="vi-VN"/>
        </w:rPr>
        <w:t>7. Chủ trì tổ chức thực hiện công tác lựa chọn nhà thầu</w:t>
      </w:r>
      <w:r w:rsidR="00523190">
        <w:rPr>
          <w:rFonts w:ascii="Times New Roman" w:hAnsi="Times New Roman"/>
          <w:sz w:val="28"/>
          <w:szCs w:val="28"/>
        </w:rPr>
        <w:t xml:space="preserve">, </w:t>
      </w:r>
      <w:r w:rsidRPr="00DC4EF6">
        <w:rPr>
          <w:rFonts w:ascii="Times New Roman" w:hAnsi="Times New Roman"/>
          <w:sz w:val="28"/>
          <w:szCs w:val="28"/>
          <w:lang w:val="vi-VN"/>
        </w:rPr>
        <w:t>công tác đấu giá cho thuê tài sản</w:t>
      </w:r>
      <w:r w:rsidR="00523190">
        <w:rPr>
          <w:rFonts w:ascii="Times New Roman" w:hAnsi="Times New Roman"/>
          <w:sz w:val="28"/>
          <w:szCs w:val="28"/>
        </w:rPr>
        <w:t xml:space="preserve"> theo quy định của pháp luật</w:t>
      </w:r>
      <w:r w:rsidRPr="00DC4EF6">
        <w:rPr>
          <w:rFonts w:ascii="Times New Roman" w:hAnsi="Times New Roman"/>
          <w:sz w:val="28"/>
          <w:szCs w:val="28"/>
          <w:lang w:val="vi-VN"/>
        </w:rPr>
        <w:t xml:space="preserve">; tham mưu cho </w:t>
      </w:r>
      <w:r w:rsidR="00523190">
        <w:rPr>
          <w:rFonts w:ascii="Times New Roman" w:hAnsi="Times New Roman"/>
          <w:sz w:val="28"/>
          <w:szCs w:val="28"/>
        </w:rPr>
        <w:t xml:space="preserve">Hiệu trưởng </w:t>
      </w:r>
      <w:r w:rsidRPr="00DC4EF6">
        <w:rPr>
          <w:rFonts w:ascii="Times New Roman" w:hAnsi="Times New Roman"/>
          <w:sz w:val="28"/>
          <w:szCs w:val="28"/>
          <w:lang w:val="vi-VN"/>
        </w:rPr>
        <w:t>giải quyết mọi thủ tục có liên quan từ khâu chuẩn bị đến khâu kết thúc đấu thầu, đấu giá</w:t>
      </w:r>
      <w:r w:rsidR="00523190">
        <w:rPr>
          <w:rFonts w:ascii="Times New Roman" w:hAnsi="Times New Roman"/>
          <w:sz w:val="28"/>
          <w:szCs w:val="28"/>
        </w:rPr>
        <w:t>; c</w:t>
      </w:r>
      <w:proofErr w:type="spellStart"/>
      <w:r w:rsidRPr="00DC4EF6">
        <w:rPr>
          <w:rFonts w:ascii="Times New Roman" w:hAnsi="Times New Roman"/>
          <w:sz w:val="28"/>
          <w:szCs w:val="28"/>
          <w:lang w:val="vi-VN"/>
        </w:rPr>
        <w:t>hịu</w:t>
      </w:r>
      <w:proofErr w:type="spellEnd"/>
      <w:r w:rsidRPr="00DC4EF6">
        <w:rPr>
          <w:rFonts w:ascii="Times New Roman" w:hAnsi="Times New Roman"/>
          <w:sz w:val="28"/>
          <w:szCs w:val="28"/>
          <w:lang w:val="vi-VN"/>
        </w:rPr>
        <w:t xml:space="preserve"> trách nhiệm thẩm định năng lực nhà thầu đối với các gói thầu </w:t>
      </w:r>
      <w:r w:rsidR="00523190">
        <w:rPr>
          <w:rFonts w:ascii="Times New Roman" w:hAnsi="Times New Roman"/>
          <w:sz w:val="28"/>
          <w:szCs w:val="28"/>
        </w:rPr>
        <w:t xml:space="preserve">thực hiện hình thức </w:t>
      </w:r>
      <w:r w:rsidRPr="00DC4EF6">
        <w:rPr>
          <w:rFonts w:ascii="Times New Roman" w:hAnsi="Times New Roman"/>
          <w:sz w:val="28"/>
          <w:szCs w:val="28"/>
          <w:lang w:val="vi-VN"/>
        </w:rPr>
        <w:t>chỉ định thầu</w:t>
      </w:r>
      <w:r w:rsidR="00523190">
        <w:rPr>
          <w:rFonts w:ascii="Times New Roman" w:hAnsi="Times New Roman"/>
          <w:sz w:val="28"/>
          <w:szCs w:val="28"/>
        </w:rPr>
        <w:t>; xây dựng quy trình và tham mưu cho Hiệu trưởng ban hành quy trình lựa chọn nhà thầu mua sắm tài sản, hàng hóa và dịch vụ</w:t>
      </w:r>
      <w:r w:rsidR="005E6190">
        <w:rPr>
          <w:rFonts w:ascii="Times New Roman" w:hAnsi="Times New Roman"/>
          <w:sz w:val="28"/>
          <w:szCs w:val="28"/>
        </w:rPr>
        <w:t xml:space="preserve"> áp dụng thống nhất trong toàn Trường</w:t>
      </w:r>
      <w:r w:rsidR="00523190">
        <w:rPr>
          <w:rFonts w:ascii="Times New Roman" w:hAnsi="Times New Roman"/>
          <w:sz w:val="28"/>
          <w:szCs w:val="28"/>
        </w:rPr>
        <w:t xml:space="preserve">; hướng dẫn </w:t>
      </w:r>
      <w:r w:rsidR="005E6190">
        <w:rPr>
          <w:rFonts w:ascii="Times New Roman" w:hAnsi="Times New Roman"/>
          <w:sz w:val="28"/>
          <w:szCs w:val="28"/>
        </w:rPr>
        <w:t xml:space="preserve">và hỗ trợ </w:t>
      </w:r>
      <w:r w:rsidR="00523190">
        <w:rPr>
          <w:rFonts w:ascii="Times New Roman" w:hAnsi="Times New Roman"/>
          <w:sz w:val="28"/>
          <w:szCs w:val="28"/>
        </w:rPr>
        <w:t>các đơn vị thực hiện</w:t>
      </w:r>
      <w:r w:rsidR="005E6190">
        <w:rPr>
          <w:rFonts w:ascii="Times New Roman" w:hAnsi="Times New Roman"/>
          <w:sz w:val="28"/>
          <w:szCs w:val="28"/>
        </w:rPr>
        <w:t xml:space="preserve"> quy trình lựa chọn nhà thầu mua sắm tài sản, hàng hóa và dịch vụ</w:t>
      </w:r>
      <w:r w:rsidRPr="00DC4EF6">
        <w:rPr>
          <w:rFonts w:ascii="Times New Roman" w:hAnsi="Times New Roman"/>
          <w:sz w:val="28"/>
          <w:szCs w:val="28"/>
          <w:lang w:val="vi-VN"/>
        </w:rPr>
        <w:t>.</w:t>
      </w:r>
    </w:p>
    <w:p w14:paraId="457759BB" w14:textId="293544AF" w:rsidR="007F0373" w:rsidRPr="00DC4EF6" w:rsidRDefault="007F0373" w:rsidP="00DD5C3B">
      <w:pPr>
        <w:spacing w:line="312" w:lineRule="auto"/>
        <w:ind w:firstLine="720"/>
        <w:jc w:val="both"/>
        <w:rPr>
          <w:rFonts w:ascii="Times New Roman" w:hAnsi="Times New Roman"/>
          <w:i/>
          <w:iCs/>
          <w:sz w:val="28"/>
          <w:szCs w:val="28"/>
          <w:lang w:val="vi-VN"/>
        </w:rPr>
      </w:pPr>
      <w:r w:rsidRPr="00DC4EF6">
        <w:rPr>
          <w:rFonts w:ascii="Times New Roman" w:hAnsi="Times New Roman"/>
          <w:sz w:val="28"/>
          <w:szCs w:val="28"/>
          <w:lang w:val="vi-VN"/>
        </w:rPr>
        <w:t xml:space="preserve">8. </w:t>
      </w:r>
      <w:r w:rsidR="008F352A">
        <w:rPr>
          <w:rFonts w:ascii="Times New Roman" w:hAnsi="Times New Roman"/>
          <w:sz w:val="28"/>
          <w:szCs w:val="28"/>
        </w:rPr>
        <w:t>P</w:t>
      </w:r>
      <w:r w:rsidR="005E6190">
        <w:rPr>
          <w:rFonts w:ascii="Times New Roman" w:hAnsi="Times New Roman"/>
          <w:sz w:val="28"/>
          <w:szCs w:val="28"/>
        </w:rPr>
        <w:t xml:space="preserve">hối hợp với Phòng Quản lý </w:t>
      </w:r>
      <w:r w:rsidR="00DD5C3B">
        <w:rPr>
          <w:rFonts w:ascii="Times New Roman" w:hAnsi="Times New Roman"/>
          <w:sz w:val="28"/>
          <w:szCs w:val="28"/>
        </w:rPr>
        <w:t>t</w:t>
      </w:r>
      <w:r w:rsidR="005E6190">
        <w:rPr>
          <w:rFonts w:ascii="Times New Roman" w:hAnsi="Times New Roman"/>
          <w:sz w:val="28"/>
          <w:szCs w:val="28"/>
        </w:rPr>
        <w:t>ài sản</w:t>
      </w:r>
      <w:r w:rsidRPr="00DC4EF6">
        <w:rPr>
          <w:rFonts w:ascii="Times New Roman" w:hAnsi="Times New Roman"/>
          <w:sz w:val="28"/>
          <w:szCs w:val="28"/>
          <w:lang w:val="vi-VN"/>
        </w:rPr>
        <w:t xml:space="preserve"> lập đề án sử dụng tài sản công vào mục đích kinh doanh, cho thuê, liên doanh, liên kết trên cơ sở quy định của pháp </w:t>
      </w:r>
      <w:r w:rsidRPr="00DC4EF6">
        <w:rPr>
          <w:rFonts w:ascii="Times New Roman" w:hAnsi="Times New Roman"/>
          <w:sz w:val="28"/>
          <w:szCs w:val="28"/>
          <w:lang w:val="vi-VN"/>
        </w:rPr>
        <w:lastRenderedPageBreak/>
        <w:t>luật</w:t>
      </w:r>
      <w:r w:rsidR="005E6190">
        <w:rPr>
          <w:rFonts w:ascii="Times New Roman" w:hAnsi="Times New Roman"/>
          <w:sz w:val="28"/>
          <w:szCs w:val="28"/>
        </w:rPr>
        <w:t xml:space="preserve">; </w:t>
      </w:r>
      <w:r w:rsidR="00DD5C3B">
        <w:rPr>
          <w:rFonts w:ascii="Times New Roman" w:hAnsi="Times New Roman"/>
          <w:sz w:val="28"/>
          <w:szCs w:val="28"/>
        </w:rPr>
        <w:t xml:space="preserve">cùng </w:t>
      </w:r>
      <w:r w:rsidR="005E6190">
        <w:rPr>
          <w:rFonts w:ascii="Times New Roman" w:hAnsi="Times New Roman"/>
          <w:sz w:val="28"/>
          <w:szCs w:val="28"/>
        </w:rPr>
        <w:t>c</w:t>
      </w:r>
      <w:proofErr w:type="spellStart"/>
      <w:r w:rsidRPr="00DC4EF6">
        <w:rPr>
          <w:rStyle w:val="style17"/>
          <w:rFonts w:ascii="Times New Roman" w:eastAsiaTheme="majorEastAsia" w:hAnsi="Times New Roman"/>
          <w:sz w:val="28"/>
          <w:szCs w:val="28"/>
          <w:lang w:val="vi-VN"/>
        </w:rPr>
        <w:t>hịu</w:t>
      </w:r>
      <w:proofErr w:type="spellEnd"/>
      <w:r w:rsidRPr="00DC4EF6">
        <w:rPr>
          <w:rStyle w:val="style17"/>
          <w:rFonts w:ascii="Times New Roman" w:eastAsiaTheme="majorEastAsia" w:hAnsi="Times New Roman"/>
          <w:sz w:val="28"/>
          <w:szCs w:val="28"/>
          <w:lang w:val="vi-VN"/>
        </w:rPr>
        <w:t xml:space="preserve"> trách nhiệm</w:t>
      </w:r>
      <w:r w:rsidRPr="00DC4EF6">
        <w:rPr>
          <w:rStyle w:val="style17"/>
          <w:rFonts w:ascii="Times New Roman" w:eastAsiaTheme="majorEastAsia" w:hAnsi="Times New Roman"/>
          <w:lang w:val="vi-VN"/>
        </w:rPr>
        <w:t xml:space="preserve"> </w:t>
      </w:r>
      <w:r w:rsidRPr="00DC4EF6">
        <w:rPr>
          <w:rFonts w:ascii="Times New Roman" w:hAnsi="Times New Roman"/>
          <w:sz w:val="28"/>
          <w:szCs w:val="28"/>
          <w:lang w:val="vi-VN"/>
        </w:rPr>
        <w:t xml:space="preserve">trong việc quản lý tài sản của Nhà trường để liên doanh, </w:t>
      </w:r>
      <w:r w:rsidRPr="00DC4EF6">
        <w:rPr>
          <w:rStyle w:val="style17"/>
          <w:rFonts w:ascii="Times New Roman" w:eastAsiaTheme="majorEastAsia" w:hAnsi="Times New Roman"/>
          <w:sz w:val="28"/>
          <w:szCs w:val="28"/>
          <w:lang w:val="vi-VN"/>
        </w:rPr>
        <w:t>liên kết, hợp tác với các đơn vị bên ngoài (nếu có)</w:t>
      </w:r>
      <w:r w:rsidR="005E6190">
        <w:rPr>
          <w:rStyle w:val="style17"/>
          <w:rFonts w:ascii="Times New Roman" w:eastAsiaTheme="majorEastAsia" w:hAnsi="Times New Roman"/>
          <w:sz w:val="28"/>
          <w:szCs w:val="28"/>
        </w:rPr>
        <w:t xml:space="preserve">; </w:t>
      </w:r>
      <w:r w:rsidR="00DD5C3B">
        <w:rPr>
          <w:rStyle w:val="style17"/>
          <w:rFonts w:ascii="Times New Roman" w:eastAsiaTheme="majorEastAsia" w:hAnsi="Times New Roman"/>
          <w:sz w:val="28"/>
          <w:szCs w:val="28"/>
        </w:rPr>
        <w:t xml:space="preserve">phối hợp </w:t>
      </w:r>
      <w:r w:rsidRPr="00DC4EF6">
        <w:rPr>
          <w:rStyle w:val="style17"/>
          <w:rFonts w:ascii="Times New Roman" w:eastAsiaTheme="majorEastAsia" w:hAnsi="Times New Roman"/>
          <w:sz w:val="28"/>
          <w:szCs w:val="28"/>
          <w:lang w:val="vi-VN"/>
        </w:rPr>
        <w:t xml:space="preserve">theo dõi, </w:t>
      </w:r>
      <w:r w:rsidRPr="00DC4EF6">
        <w:rPr>
          <w:rFonts w:ascii="Times New Roman" w:hAnsi="Times New Roman"/>
          <w:sz w:val="28"/>
          <w:szCs w:val="28"/>
          <w:lang w:val="vi-VN" w:eastAsia="ko-KR"/>
        </w:rPr>
        <w:t>kiểm tra và giám sát các đơn vị thuê tài sản</w:t>
      </w:r>
      <w:r w:rsidR="00021919">
        <w:rPr>
          <w:rFonts w:ascii="Times New Roman" w:hAnsi="Times New Roman"/>
          <w:sz w:val="28"/>
          <w:szCs w:val="28"/>
          <w:lang w:eastAsia="ko-KR"/>
        </w:rPr>
        <w:t xml:space="preserve"> </w:t>
      </w:r>
      <w:r w:rsidRPr="00DC4EF6">
        <w:rPr>
          <w:rFonts w:ascii="Times New Roman" w:hAnsi="Times New Roman"/>
          <w:sz w:val="28"/>
          <w:szCs w:val="28"/>
          <w:lang w:val="vi-VN" w:eastAsia="ko-KR"/>
        </w:rPr>
        <w:t xml:space="preserve">hoặc cung cấp các dịch vụ căn tin, </w:t>
      </w:r>
      <w:r w:rsidR="00021919">
        <w:rPr>
          <w:rFonts w:ascii="Times New Roman" w:hAnsi="Times New Roman"/>
          <w:sz w:val="28"/>
          <w:szCs w:val="28"/>
          <w:lang w:eastAsia="ko-KR"/>
        </w:rPr>
        <w:t xml:space="preserve">trông </w:t>
      </w:r>
      <w:r w:rsidRPr="00DC4EF6">
        <w:rPr>
          <w:rFonts w:ascii="Times New Roman" w:hAnsi="Times New Roman"/>
          <w:sz w:val="28"/>
          <w:szCs w:val="28"/>
          <w:lang w:val="vi-VN" w:eastAsia="ko-KR"/>
        </w:rPr>
        <w:t>giữ xe</w:t>
      </w:r>
      <w:r w:rsidR="008F352A">
        <w:rPr>
          <w:rFonts w:ascii="Times New Roman" w:hAnsi="Times New Roman"/>
          <w:sz w:val="28"/>
          <w:szCs w:val="28"/>
          <w:lang w:eastAsia="ko-KR"/>
        </w:rPr>
        <w:t xml:space="preserve"> và các hoạt động khác thực hiện nghĩa vụ hợp đồng</w:t>
      </w:r>
      <w:r w:rsidRPr="00DC4EF6">
        <w:rPr>
          <w:rFonts w:ascii="Times New Roman" w:hAnsi="Times New Roman"/>
          <w:i/>
          <w:iCs/>
          <w:sz w:val="28"/>
          <w:szCs w:val="28"/>
          <w:lang w:val="vi-VN"/>
        </w:rPr>
        <w:t>.</w:t>
      </w:r>
    </w:p>
    <w:p w14:paraId="0EBA2F9B" w14:textId="3A2E6DB7" w:rsidR="007F0373" w:rsidRPr="00DC4EF6" w:rsidRDefault="007F0373" w:rsidP="007F0373">
      <w:pPr>
        <w:tabs>
          <w:tab w:val="left" w:pos="600"/>
        </w:tabs>
        <w:spacing w:line="312" w:lineRule="auto"/>
        <w:jc w:val="both"/>
        <w:rPr>
          <w:rFonts w:ascii="Times New Roman" w:hAnsi="Times New Roman"/>
          <w:sz w:val="28"/>
          <w:szCs w:val="28"/>
          <w:lang w:val="vi-VN" w:eastAsia="ko-KR"/>
        </w:rPr>
      </w:pPr>
      <w:r w:rsidRPr="00DC4EF6">
        <w:rPr>
          <w:rFonts w:ascii="Times New Roman" w:hAnsi="Times New Roman"/>
          <w:sz w:val="28"/>
          <w:szCs w:val="28"/>
          <w:lang w:val="vi-VN" w:eastAsia="ko-KR"/>
        </w:rPr>
        <w:tab/>
      </w:r>
      <w:r w:rsidR="00DD5C3B">
        <w:rPr>
          <w:rFonts w:ascii="Times New Roman" w:hAnsi="Times New Roman"/>
          <w:sz w:val="28"/>
          <w:szCs w:val="28"/>
          <w:lang w:eastAsia="ko-KR"/>
        </w:rPr>
        <w:tab/>
      </w:r>
      <w:r w:rsidRPr="00DC4EF6">
        <w:rPr>
          <w:rFonts w:ascii="Times New Roman" w:hAnsi="Times New Roman"/>
          <w:sz w:val="28"/>
          <w:szCs w:val="28"/>
          <w:lang w:val="vi-VN" w:eastAsia="ko-KR"/>
        </w:rPr>
        <w:t xml:space="preserve">9. Kiểm tra, giám sát, đôn đốc các đơn vị, tổ chức, cá nhân có liên quan thực hiện các công việc đảm bảo đúng kế hoạch, tiến độ triển khai </w:t>
      </w:r>
      <w:r w:rsidR="00021919">
        <w:rPr>
          <w:rFonts w:ascii="Times New Roman" w:hAnsi="Times New Roman"/>
          <w:sz w:val="28"/>
          <w:szCs w:val="28"/>
          <w:lang w:eastAsia="ko-KR"/>
        </w:rPr>
        <w:t xml:space="preserve">của các </w:t>
      </w:r>
      <w:r w:rsidRPr="00DC4EF6">
        <w:rPr>
          <w:rFonts w:ascii="Times New Roman" w:hAnsi="Times New Roman"/>
          <w:sz w:val="28"/>
          <w:szCs w:val="28"/>
          <w:lang w:val="vi-VN" w:eastAsia="ko-KR"/>
        </w:rPr>
        <w:t>dự án đầu tư</w:t>
      </w:r>
      <w:r w:rsidR="00021919">
        <w:rPr>
          <w:rFonts w:ascii="Times New Roman" w:hAnsi="Times New Roman"/>
          <w:sz w:val="28"/>
          <w:szCs w:val="28"/>
          <w:lang w:eastAsia="ko-KR"/>
        </w:rPr>
        <w:t xml:space="preserve">, các hạng mục đầu tư, cải tạo, sửa chữa; phối hợp với các đơn vị liên quan giám sát thực hiện các hợp đồng </w:t>
      </w:r>
      <w:r w:rsidR="00021919">
        <w:rPr>
          <w:rFonts w:ascii="Times New Roman" w:hAnsi="Times New Roman"/>
          <w:sz w:val="28"/>
          <w:szCs w:val="28"/>
        </w:rPr>
        <w:t>mua sắm tài sản, hàng hóa và dịch vụ bảo đảm chất lượng, tiến độ và nghĩa vụ hợp đồng</w:t>
      </w:r>
      <w:r w:rsidRPr="00DC4EF6">
        <w:rPr>
          <w:rFonts w:ascii="Times New Roman" w:hAnsi="Times New Roman"/>
          <w:sz w:val="28"/>
          <w:szCs w:val="28"/>
          <w:lang w:val="vi-VN" w:eastAsia="ko-KR"/>
        </w:rPr>
        <w:t xml:space="preserve">. </w:t>
      </w:r>
    </w:p>
    <w:p w14:paraId="17C10A87" w14:textId="2233E431" w:rsidR="007F0373" w:rsidRPr="00DC4EF6" w:rsidRDefault="007F0373" w:rsidP="007F0373">
      <w:pPr>
        <w:tabs>
          <w:tab w:val="left" w:pos="600"/>
        </w:tabs>
        <w:spacing w:line="312" w:lineRule="auto"/>
        <w:jc w:val="both"/>
        <w:rPr>
          <w:rFonts w:ascii="Times New Roman" w:hAnsi="Times New Roman"/>
          <w:sz w:val="28"/>
          <w:szCs w:val="28"/>
          <w:lang w:val="vi-VN" w:eastAsia="ko-KR"/>
        </w:rPr>
      </w:pPr>
      <w:r w:rsidRPr="00DC4EF6">
        <w:rPr>
          <w:rFonts w:ascii="Times New Roman" w:hAnsi="Times New Roman"/>
          <w:sz w:val="28"/>
          <w:szCs w:val="28"/>
          <w:lang w:val="vi-VN" w:eastAsia="ko-KR"/>
        </w:rPr>
        <w:tab/>
      </w:r>
      <w:r w:rsidR="00DD5C3B">
        <w:rPr>
          <w:rFonts w:ascii="Times New Roman" w:hAnsi="Times New Roman"/>
          <w:sz w:val="28"/>
          <w:szCs w:val="28"/>
          <w:lang w:eastAsia="ko-KR"/>
        </w:rPr>
        <w:tab/>
      </w:r>
      <w:r w:rsidRPr="00DC4EF6">
        <w:rPr>
          <w:rFonts w:ascii="Times New Roman" w:hAnsi="Times New Roman"/>
          <w:sz w:val="28"/>
          <w:szCs w:val="28"/>
          <w:lang w:val="vi-VN" w:eastAsia="ko-KR"/>
        </w:rPr>
        <w:t>10. Báo cáo Hiệu trưởng hoặc Phó Hiệu trưởng phụ trách lĩnh vực tình hình thực hiện các dự án đầu tư của Trường và tình hình thực hiện các nhiệm vụ khác theo định kỳ hoặc đột xuất khi cần thiết.</w:t>
      </w:r>
    </w:p>
    <w:p w14:paraId="63BD9FE1" w14:textId="3BC5F60E" w:rsidR="007F0373" w:rsidRPr="00DC4EF6" w:rsidRDefault="007F0373" w:rsidP="00DD5C3B">
      <w:pPr>
        <w:tabs>
          <w:tab w:val="left" w:pos="567"/>
        </w:tabs>
        <w:spacing w:line="312" w:lineRule="auto"/>
        <w:jc w:val="both"/>
        <w:rPr>
          <w:rFonts w:ascii="Times New Roman" w:hAnsi="Times New Roman"/>
          <w:sz w:val="28"/>
          <w:szCs w:val="28"/>
          <w:lang w:val="vi-VN" w:eastAsia="ko-KR"/>
        </w:rPr>
      </w:pPr>
      <w:r w:rsidRPr="00DC4EF6">
        <w:rPr>
          <w:rFonts w:ascii="Times New Roman" w:hAnsi="Times New Roman"/>
          <w:sz w:val="28"/>
          <w:szCs w:val="28"/>
          <w:lang w:val="vi-VN" w:eastAsia="ko-KR"/>
        </w:rPr>
        <w:tab/>
      </w:r>
      <w:r w:rsidR="00DD5C3B">
        <w:rPr>
          <w:rFonts w:ascii="Times New Roman" w:hAnsi="Times New Roman"/>
          <w:sz w:val="28"/>
          <w:szCs w:val="28"/>
          <w:lang w:eastAsia="ko-KR"/>
        </w:rPr>
        <w:tab/>
      </w:r>
      <w:r w:rsidRPr="00DC4EF6">
        <w:rPr>
          <w:rFonts w:ascii="Times New Roman" w:hAnsi="Times New Roman"/>
          <w:sz w:val="28"/>
          <w:szCs w:val="28"/>
          <w:lang w:val="vi-VN" w:eastAsia="ko-KR"/>
        </w:rPr>
        <w:t>11. Thực hiện chế độ báo cáo theo quy định đối với các lĩnh vực có liên quan đến chức năng, nhiệm vụ của đơn vị.</w:t>
      </w:r>
    </w:p>
    <w:p w14:paraId="7CAB5579" w14:textId="77777777" w:rsidR="007F0373" w:rsidRPr="00DC4EF6" w:rsidRDefault="007F0373" w:rsidP="00DD5C3B">
      <w:pPr>
        <w:spacing w:line="312" w:lineRule="auto"/>
        <w:ind w:firstLine="720"/>
        <w:jc w:val="both"/>
        <w:rPr>
          <w:rFonts w:ascii="Times New Roman" w:hAnsi="Times New Roman"/>
          <w:sz w:val="28"/>
          <w:szCs w:val="28"/>
          <w:shd w:val="clear" w:color="auto" w:fill="FFFFFF"/>
          <w:lang w:val="vi-VN"/>
        </w:rPr>
      </w:pPr>
      <w:r w:rsidRPr="00DC4EF6">
        <w:rPr>
          <w:rFonts w:ascii="Times New Roman" w:hAnsi="Times New Roman"/>
          <w:sz w:val="28"/>
          <w:szCs w:val="28"/>
          <w:lang w:val="vi-VN" w:eastAsia="ko-KR"/>
        </w:rPr>
        <w:t xml:space="preserve">12. </w:t>
      </w:r>
      <w:r w:rsidRPr="00DC4EF6">
        <w:rPr>
          <w:rFonts w:ascii="Times New Roman" w:hAnsi="Times New Roman"/>
          <w:sz w:val="28"/>
          <w:szCs w:val="28"/>
          <w:shd w:val="clear" w:color="auto" w:fill="FFFFFF"/>
          <w:lang w:val="vi-VN"/>
        </w:rPr>
        <w:t>Phối hợp với Phòng Khảo thí và Quản lý chất lượng thực hiện công tác kiểm định chất lượng giáo dục của Trường về nội dung liên quan đến công trình xây dựng và nội dung khác thuộc phạm vi nhiệm vụ quản lý của Phòng đối với hoạt động đào tạo.</w:t>
      </w:r>
    </w:p>
    <w:p w14:paraId="1D14E8D7" w14:textId="77777777" w:rsidR="00DD5C3B" w:rsidRDefault="007F0373" w:rsidP="00DD5C3B">
      <w:pPr>
        <w:spacing w:line="312" w:lineRule="auto"/>
        <w:ind w:firstLine="720"/>
        <w:jc w:val="both"/>
        <w:rPr>
          <w:rFonts w:ascii="Times New Roman" w:hAnsi="Times New Roman"/>
          <w:sz w:val="28"/>
          <w:szCs w:val="28"/>
          <w:lang w:eastAsia="ko-KR"/>
        </w:rPr>
      </w:pPr>
      <w:r w:rsidRPr="00DC4EF6">
        <w:rPr>
          <w:rFonts w:ascii="Times New Roman" w:hAnsi="Times New Roman"/>
          <w:sz w:val="28"/>
          <w:szCs w:val="28"/>
          <w:lang w:val="vi-VN" w:eastAsia="ko-KR"/>
        </w:rPr>
        <w:t>13. Phối hợp với các đơn vị chức năng khác thực hiện các công tác phát sinh trong quá trình hoạt động của Trường.</w:t>
      </w:r>
    </w:p>
    <w:p w14:paraId="4B9E52F1" w14:textId="77777777" w:rsidR="00DD5C3B" w:rsidRDefault="007F0373" w:rsidP="00DD5C3B">
      <w:pPr>
        <w:spacing w:line="312" w:lineRule="auto"/>
        <w:ind w:firstLine="720"/>
        <w:jc w:val="both"/>
        <w:rPr>
          <w:rFonts w:ascii="Times New Roman" w:hAnsi="Times New Roman"/>
          <w:sz w:val="28"/>
          <w:szCs w:val="28"/>
          <w:lang w:eastAsia="ko-KR"/>
        </w:rPr>
      </w:pPr>
      <w:r w:rsidRPr="00DC4EF6">
        <w:rPr>
          <w:rFonts w:ascii="Times New Roman" w:hAnsi="Times New Roman"/>
          <w:sz w:val="28"/>
          <w:szCs w:val="28"/>
          <w:lang w:val="vi-VN" w:eastAsia="ko-KR"/>
        </w:rPr>
        <w:t>14. Quản lý và sử dụng có hiệu quả nguồn nhân lực, cơ sở vật chất và các phương tiện, trang thiết bị được giao. Thực hành tiết kiệm và chống lãng phí tại đơn vị.</w:t>
      </w:r>
    </w:p>
    <w:p w14:paraId="51B30F56" w14:textId="5B212DDC" w:rsidR="00042CE4" w:rsidRPr="00DC4EF6" w:rsidRDefault="00042CE4" w:rsidP="00042CE4">
      <w:pPr>
        <w:tabs>
          <w:tab w:val="left" w:pos="567"/>
          <w:tab w:val="left" w:pos="720"/>
        </w:tabs>
        <w:spacing w:line="312" w:lineRule="auto"/>
        <w:jc w:val="both"/>
        <w:rPr>
          <w:rFonts w:ascii="Times New Roman" w:hAnsi="Times New Roman"/>
          <w:sz w:val="28"/>
          <w:szCs w:val="28"/>
          <w:lang w:eastAsia="ko-KR"/>
        </w:rPr>
      </w:pPr>
      <w:bookmarkStart w:id="6" w:name="_Hlk176508600"/>
      <w:bookmarkEnd w:id="0"/>
      <w:r>
        <w:rPr>
          <w:rFonts w:ascii="Times New Roman" w:hAnsi="Times New Roman"/>
          <w:sz w:val="28"/>
          <w:szCs w:val="28"/>
          <w:lang w:eastAsia="ko-KR"/>
        </w:rPr>
        <w:tab/>
      </w:r>
      <w:r>
        <w:rPr>
          <w:rFonts w:ascii="Times New Roman" w:hAnsi="Times New Roman"/>
          <w:sz w:val="28"/>
          <w:szCs w:val="28"/>
          <w:lang w:eastAsia="ko-KR"/>
        </w:rPr>
        <w:tab/>
        <w:t>15.</w:t>
      </w:r>
      <w:r w:rsidRPr="00DC4EF6">
        <w:rPr>
          <w:rFonts w:ascii="Times New Roman" w:hAnsi="Times New Roman"/>
          <w:sz w:val="28"/>
          <w:szCs w:val="28"/>
          <w:lang w:val="vi-VN" w:eastAsia="ko-KR"/>
        </w:rPr>
        <w:t xml:space="preserve"> Chủ động tổ chức thực hiện các nhiệm vụ</w:t>
      </w:r>
      <w:r>
        <w:rPr>
          <w:rFonts w:ascii="Times New Roman" w:hAnsi="Times New Roman"/>
          <w:sz w:val="28"/>
          <w:szCs w:val="28"/>
          <w:lang w:eastAsia="ko-KR"/>
        </w:rPr>
        <w:t xml:space="preserve">, quyền hạn </w:t>
      </w:r>
      <w:r w:rsidRPr="00DC4EF6">
        <w:rPr>
          <w:rFonts w:ascii="Times New Roman" w:hAnsi="Times New Roman"/>
          <w:sz w:val="28"/>
          <w:szCs w:val="28"/>
          <w:lang w:val="vi-VN" w:eastAsia="ko-KR"/>
        </w:rPr>
        <w:t>khác không quy định cụ thể trên đây</w:t>
      </w:r>
      <w:r>
        <w:rPr>
          <w:rFonts w:ascii="Times New Roman" w:hAnsi="Times New Roman"/>
          <w:sz w:val="28"/>
          <w:szCs w:val="28"/>
          <w:lang w:eastAsia="ko-KR"/>
        </w:rPr>
        <w:t xml:space="preserve"> và</w:t>
      </w:r>
      <w:r w:rsidRPr="00DC4EF6">
        <w:rPr>
          <w:rFonts w:ascii="Times New Roman" w:hAnsi="Times New Roman"/>
          <w:sz w:val="28"/>
          <w:szCs w:val="28"/>
          <w:lang w:val="vi-VN" w:eastAsia="ko-KR"/>
        </w:rPr>
        <w:t xml:space="preserve"> phối hợp với các đơn vị liên quan </w:t>
      </w:r>
      <w:r>
        <w:rPr>
          <w:rFonts w:ascii="Times New Roman" w:hAnsi="Times New Roman"/>
          <w:sz w:val="28"/>
          <w:szCs w:val="28"/>
          <w:lang w:eastAsia="ko-KR"/>
        </w:rPr>
        <w:t xml:space="preserve">thực hiện </w:t>
      </w:r>
      <w:r w:rsidRPr="00DC4EF6">
        <w:rPr>
          <w:rFonts w:ascii="Times New Roman" w:hAnsi="Times New Roman"/>
          <w:sz w:val="28"/>
          <w:szCs w:val="28"/>
          <w:lang w:eastAsia="ko-KR"/>
        </w:rPr>
        <w:t xml:space="preserve">bảo </w:t>
      </w:r>
      <w:r w:rsidRPr="00DC4EF6">
        <w:rPr>
          <w:rFonts w:ascii="Times New Roman" w:hAnsi="Times New Roman"/>
          <w:sz w:val="28"/>
          <w:szCs w:val="28"/>
          <w:lang w:val="vi-VN" w:eastAsia="ko-KR"/>
        </w:rPr>
        <w:t>đảm chức năng</w:t>
      </w:r>
      <w:r w:rsidRPr="00DC4EF6">
        <w:rPr>
          <w:rFonts w:ascii="Times New Roman" w:hAnsi="Times New Roman"/>
          <w:sz w:val="28"/>
          <w:szCs w:val="28"/>
          <w:lang w:eastAsia="ko-KR"/>
        </w:rPr>
        <w:t>, nhiệm vụ và quyền hạn</w:t>
      </w:r>
      <w:r w:rsidRPr="00DC4EF6">
        <w:rPr>
          <w:rFonts w:ascii="Times New Roman" w:hAnsi="Times New Roman"/>
          <w:sz w:val="28"/>
          <w:szCs w:val="28"/>
          <w:lang w:val="vi-VN" w:eastAsia="ko-KR"/>
        </w:rPr>
        <w:t xml:space="preserve"> của </w:t>
      </w:r>
      <w:r w:rsidR="001D2BDF">
        <w:rPr>
          <w:rFonts w:ascii="Times New Roman" w:hAnsi="Times New Roman"/>
          <w:sz w:val="28"/>
          <w:szCs w:val="28"/>
          <w:lang w:eastAsia="ko-KR"/>
        </w:rPr>
        <w:t>đơn vị</w:t>
      </w:r>
      <w:r>
        <w:rPr>
          <w:rFonts w:ascii="Times New Roman" w:hAnsi="Times New Roman"/>
          <w:sz w:val="28"/>
          <w:szCs w:val="28"/>
          <w:lang w:eastAsia="ko-KR"/>
        </w:rPr>
        <w:t xml:space="preserve"> và các đơn vị liên quan</w:t>
      </w:r>
      <w:r w:rsidRPr="00DC4EF6">
        <w:rPr>
          <w:rFonts w:ascii="Times New Roman" w:hAnsi="Times New Roman"/>
          <w:sz w:val="28"/>
          <w:szCs w:val="28"/>
          <w:lang w:eastAsia="ko-KR"/>
        </w:rPr>
        <w:t>.</w:t>
      </w:r>
    </w:p>
    <w:p w14:paraId="5D602C69" w14:textId="193902BB" w:rsidR="00042CE4" w:rsidRPr="00DC4EF6" w:rsidRDefault="00042CE4" w:rsidP="00042CE4">
      <w:pPr>
        <w:tabs>
          <w:tab w:val="left" w:pos="567"/>
          <w:tab w:val="left" w:pos="720"/>
        </w:tabs>
        <w:spacing w:line="312" w:lineRule="auto"/>
        <w:jc w:val="both"/>
        <w:rPr>
          <w:rFonts w:ascii="Times New Roman" w:hAnsi="Times New Roman"/>
          <w:sz w:val="28"/>
          <w:szCs w:val="28"/>
          <w:lang w:eastAsia="ko-KR"/>
        </w:rPr>
      </w:pPr>
      <w:r w:rsidRPr="00DC4EF6">
        <w:rPr>
          <w:rFonts w:ascii="Times New Roman" w:hAnsi="Times New Roman"/>
          <w:sz w:val="28"/>
          <w:szCs w:val="28"/>
          <w:lang w:eastAsia="ko-KR"/>
        </w:rPr>
        <w:tab/>
      </w:r>
      <w:r>
        <w:rPr>
          <w:rFonts w:ascii="Times New Roman" w:hAnsi="Times New Roman"/>
          <w:sz w:val="28"/>
          <w:szCs w:val="28"/>
          <w:lang w:eastAsia="ko-KR"/>
        </w:rPr>
        <w:tab/>
        <w:t>16.</w:t>
      </w:r>
      <w:r w:rsidRPr="00DC4EF6">
        <w:rPr>
          <w:rFonts w:ascii="Times New Roman" w:hAnsi="Times New Roman"/>
          <w:sz w:val="28"/>
          <w:szCs w:val="28"/>
          <w:lang w:eastAsia="ko-KR"/>
        </w:rPr>
        <w:t xml:space="preserve"> Thực hiện </w:t>
      </w:r>
      <w:r w:rsidRPr="00DC4EF6">
        <w:rPr>
          <w:rFonts w:ascii="Times New Roman" w:hAnsi="Times New Roman"/>
          <w:sz w:val="28"/>
          <w:szCs w:val="28"/>
          <w:lang w:val="vi-VN" w:eastAsia="ko-KR"/>
        </w:rPr>
        <w:t>các nhiệm vụ</w:t>
      </w:r>
      <w:r>
        <w:rPr>
          <w:rFonts w:ascii="Times New Roman" w:hAnsi="Times New Roman"/>
          <w:sz w:val="28"/>
          <w:szCs w:val="28"/>
          <w:lang w:eastAsia="ko-KR"/>
        </w:rPr>
        <w:t xml:space="preserve">, </w:t>
      </w:r>
      <w:r w:rsidRPr="00DC4EF6">
        <w:rPr>
          <w:rFonts w:ascii="Times New Roman" w:hAnsi="Times New Roman"/>
          <w:sz w:val="28"/>
          <w:szCs w:val="28"/>
          <w:lang w:eastAsia="ko-KR"/>
        </w:rPr>
        <w:t xml:space="preserve">quyền hạn </w:t>
      </w:r>
      <w:r w:rsidRPr="00DC4EF6">
        <w:rPr>
          <w:rFonts w:ascii="Times New Roman" w:hAnsi="Times New Roman"/>
          <w:sz w:val="28"/>
          <w:szCs w:val="28"/>
          <w:lang w:val="vi-VN" w:eastAsia="ko-KR"/>
        </w:rPr>
        <w:t xml:space="preserve">khác </w:t>
      </w:r>
      <w:r>
        <w:rPr>
          <w:rFonts w:ascii="Times New Roman" w:hAnsi="Times New Roman"/>
          <w:sz w:val="28"/>
          <w:szCs w:val="28"/>
          <w:lang w:eastAsia="ko-KR"/>
        </w:rPr>
        <w:t>theo quy định hoặc phân công của</w:t>
      </w:r>
      <w:r w:rsidRPr="00DC4EF6">
        <w:rPr>
          <w:rFonts w:ascii="Times New Roman" w:hAnsi="Times New Roman"/>
          <w:sz w:val="28"/>
          <w:szCs w:val="28"/>
          <w:lang w:val="vi-VN" w:eastAsia="ko-KR"/>
        </w:rPr>
        <w:t xml:space="preserve"> Hiệu trưởng.</w:t>
      </w:r>
      <w:bookmarkEnd w:id="6"/>
    </w:p>
    <w:sectPr w:rsidR="00042CE4" w:rsidRPr="00DC4EF6" w:rsidSect="0097235F">
      <w:headerReference w:type="default" r:id="rId7"/>
      <w:footerReference w:type="default" r:id="rId8"/>
      <w:type w:val="continuous"/>
      <w:pgSz w:w="11907" w:h="16840" w:code="9"/>
      <w:pgMar w:top="1134" w:right="1134" w:bottom="1134" w:left="1701" w:header="561"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E3CB" w14:textId="77777777" w:rsidR="00D533D9" w:rsidRDefault="00D533D9">
      <w:r>
        <w:separator/>
      </w:r>
    </w:p>
  </w:endnote>
  <w:endnote w:type="continuationSeparator" w:id="0">
    <w:p w14:paraId="51EF38B2" w14:textId="77777777" w:rsidR="00D533D9" w:rsidRDefault="00D5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B3758" w14:textId="77777777" w:rsidR="00C31DD3" w:rsidRDefault="00C31DD3">
    <w:pPr>
      <w:pStyle w:val="Footer"/>
      <w:jc w:val="right"/>
    </w:pPr>
  </w:p>
  <w:p w14:paraId="7917222D" w14:textId="77777777" w:rsidR="00C31DD3" w:rsidRDefault="00C31DD3" w:rsidP="009A3B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D18CD" w14:textId="77777777" w:rsidR="00D533D9" w:rsidRDefault="00D533D9">
      <w:r>
        <w:separator/>
      </w:r>
    </w:p>
  </w:footnote>
  <w:footnote w:type="continuationSeparator" w:id="0">
    <w:p w14:paraId="14A4A232" w14:textId="77777777" w:rsidR="00D533D9" w:rsidRDefault="00D5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212937795"/>
      <w:docPartObj>
        <w:docPartGallery w:val="Page Numbers (Top of Page)"/>
        <w:docPartUnique/>
      </w:docPartObj>
    </w:sdtPr>
    <w:sdtEndPr>
      <w:rPr>
        <w:noProof/>
      </w:rPr>
    </w:sdtEndPr>
    <w:sdtContent>
      <w:p w14:paraId="62009016" w14:textId="77777777" w:rsidR="00C31DD3" w:rsidRPr="00902F7E" w:rsidRDefault="0002138B">
        <w:pPr>
          <w:pStyle w:val="Header"/>
          <w:jc w:val="center"/>
          <w:rPr>
            <w:rFonts w:ascii="Times New Roman" w:hAnsi="Times New Roman"/>
          </w:rPr>
        </w:pPr>
        <w:r w:rsidRPr="00902F7E">
          <w:rPr>
            <w:rFonts w:ascii="Times New Roman" w:hAnsi="Times New Roman"/>
          </w:rPr>
          <w:fldChar w:fldCharType="begin"/>
        </w:r>
        <w:r w:rsidRPr="00902F7E">
          <w:rPr>
            <w:rFonts w:ascii="Times New Roman" w:hAnsi="Times New Roman"/>
          </w:rPr>
          <w:instrText xml:space="preserve"> PAGE   \* MERGEFORMAT </w:instrText>
        </w:r>
        <w:r w:rsidRPr="00902F7E">
          <w:rPr>
            <w:rFonts w:ascii="Times New Roman" w:hAnsi="Times New Roman"/>
          </w:rPr>
          <w:fldChar w:fldCharType="separate"/>
        </w:r>
        <w:r>
          <w:rPr>
            <w:rFonts w:ascii="Times New Roman" w:hAnsi="Times New Roman"/>
            <w:noProof/>
          </w:rPr>
          <w:t>44</w:t>
        </w:r>
        <w:r w:rsidRPr="00902F7E">
          <w:rPr>
            <w:rFonts w:ascii="Times New Roman" w:hAnsi="Times New Roman"/>
            <w:noProof/>
          </w:rPr>
          <w:fldChar w:fldCharType="end"/>
        </w:r>
      </w:p>
    </w:sdtContent>
  </w:sdt>
  <w:p w14:paraId="4AA4765B" w14:textId="77777777" w:rsidR="00C31DD3" w:rsidRDefault="00C31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5EAC"/>
    <w:multiLevelType w:val="hybridMultilevel"/>
    <w:tmpl w:val="3184ED18"/>
    <w:lvl w:ilvl="0" w:tplc="4A5ACDE4">
      <w:start w:val="1"/>
      <w:numFmt w:val="decimal"/>
      <w:lvlText w:val="%1."/>
      <w:lvlJc w:val="left"/>
      <w:pPr>
        <w:ind w:left="1211"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B032E52"/>
    <w:multiLevelType w:val="multilevel"/>
    <w:tmpl w:val="8E18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53A38"/>
    <w:multiLevelType w:val="hybridMultilevel"/>
    <w:tmpl w:val="FB64D850"/>
    <w:lvl w:ilvl="0" w:tplc="123ABB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01566"/>
    <w:multiLevelType w:val="hybridMultilevel"/>
    <w:tmpl w:val="E5A0D3D4"/>
    <w:lvl w:ilvl="0" w:tplc="0C06A6B8">
      <w:start w:val="1"/>
      <w:numFmt w:val="decimal"/>
      <w:lvlText w:val="%1."/>
      <w:lvlJc w:val="left"/>
      <w:pPr>
        <w:ind w:left="1495" w:hanging="360"/>
      </w:pPr>
      <w:rPr>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15:restartNumberingAfterBreak="0">
    <w:nsid w:val="196D298D"/>
    <w:multiLevelType w:val="hybridMultilevel"/>
    <w:tmpl w:val="871E2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C1E40"/>
    <w:multiLevelType w:val="hybridMultilevel"/>
    <w:tmpl w:val="B112ABBC"/>
    <w:lvl w:ilvl="0" w:tplc="06DA2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3C6956"/>
    <w:multiLevelType w:val="multilevel"/>
    <w:tmpl w:val="CCF0C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63379"/>
    <w:multiLevelType w:val="hybridMultilevel"/>
    <w:tmpl w:val="C96AA434"/>
    <w:lvl w:ilvl="0" w:tplc="E2742F2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388579FB"/>
    <w:multiLevelType w:val="hybridMultilevel"/>
    <w:tmpl w:val="792851CA"/>
    <w:lvl w:ilvl="0" w:tplc="A4EEDED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EF502A3"/>
    <w:multiLevelType w:val="multilevel"/>
    <w:tmpl w:val="CA7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E08C1"/>
    <w:multiLevelType w:val="hybridMultilevel"/>
    <w:tmpl w:val="F79CD900"/>
    <w:lvl w:ilvl="0" w:tplc="31167DA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805FA"/>
    <w:multiLevelType w:val="hybridMultilevel"/>
    <w:tmpl w:val="CA220A16"/>
    <w:lvl w:ilvl="0" w:tplc="51ACAC30">
      <w:start w:val="1"/>
      <w:numFmt w:val="decimal"/>
      <w:lvlText w:val="%1."/>
      <w:lvlJc w:val="left"/>
      <w:pPr>
        <w:ind w:left="1080" w:hanging="360"/>
      </w:pPr>
      <w:rPr>
        <w:rFonts w:ascii="Times New Roman" w:hAnsi="Times New Roman" w:hint="default"/>
        <w:strike w:val="0"/>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AB1A36"/>
    <w:multiLevelType w:val="hybridMultilevel"/>
    <w:tmpl w:val="5B16BAAA"/>
    <w:lvl w:ilvl="0" w:tplc="A7A8420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806C6"/>
    <w:multiLevelType w:val="hybridMultilevel"/>
    <w:tmpl w:val="C7C68FA4"/>
    <w:lvl w:ilvl="0" w:tplc="6D20C72E">
      <w:start w:val="1"/>
      <w:numFmt w:val="decimal"/>
      <w:lvlText w:val="%1."/>
      <w:lvlJc w:val="left"/>
      <w:pPr>
        <w:tabs>
          <w:tab w:val="num" w:pos="0"/>
        </w:tabs>
        <w:ind w:left="0" w:firstLine="720"/>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E13FAD"/>
    <w:multiLevelType w:val="hybridMultilevel"/>
    <w:tmpl w:val="54EC45F2"/>
    <w:lvl w:ilvl="0" w:tplc="B35C4812">
      <w:start w:val="1"/>
      <w:numFmt w:val="decimal"/>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15" w15:restartNumberingAfterBreak="0">
    <w:nsid w:val="6C8F7850"/>
    <w:multiLevelType w:val="hybridMultilevel"/>
    <w:tmpl w:val="8EF4BE9E"/>
    <w:lvl w:ilvl="0" w:tplc="7F847052">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0A0ECE"/>
    <w:multiLevelType w:val="hybridMultilevel"/>
    <w:tmpl w:val="7C3467D8"/>
    <w:lvl w:ilvl="0" w:tplc="DF44F1DE">
      <w:start w:val="6"/>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15:restartNumberingAfterBreak="0">
    <w:nsid w:val="73C93C6D"/>
    <w:multiLevelType w:val="hybridMultilevel"/>
    <w:tmpl w:val="6D64F276"/>
    <w:lvl w:ilvl="0" w:tplc="1330548C">
      <w:start w:val="1"/>
      <w:numFmt w:val="decimal"/>
      <w:lvlText w:val="%1."/>
      <w:lvlJc w:val="left"/>
      <w:pPr>
        <w:tabs>
          <w:tab w:val="num" w:pos="1755"/>
        </w:tabs>
        <w:ind w:left="1755" w:hanging="1035"/>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79170037">
    <w:abstractNumId w:val="13"/>
  </w:num>
  <w:num w:numId="2" w16cid:durableId="1221095373">
    <w:abstractNumId w:val="16"/>
  </w:num>
  <w:num w:numId="3" w16cid:durableId="1537422420">
    <w:abstractNumId w:val="8"/>
  </w:num>
  <w:num w:numId="4" w16cid:durableId="16279682">
    <w:abstractNumId w:val="17"/>
  </w:num>
  <w:num w:numId="5" w16cid:durableId="1761179937">
    <w:abstractNumId w:val="6"/>
  </w:num>
  <w:num w:numId="6" w16cid:durableId="1351224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4689302">
    <w:abstractNumId w:val="7"/>
  </w:num>
  <w:num w:numId="8" w16cid:durableId="27264676">
    <w:abstractNumId w:val="5"/>
  </w:num>
  <w:num w:numId="9" w16cid:durableId="1894462385">
    <w:abstractNumId w:val="1"/>
  </w:num>
  <w:num w:numId="10" w16cid:durableId="373313875">
    <w:abstractNumId w:val="9"/>
  </w:num>
  <w:num w:numId="11" w16cid:durableId="2144957264">
    <w:abstractNumId w:val="15"/>
  </w:num>
  <w:num w:numId="12" w16cid:durableId="298994458">
    <w:abstractNumId w:val="10"/>
  </w:num>
  <w:num w:numId="13" w16cid:durableId="1368338220">
    <w:abstractNumId w:val="3"/>
  </w:num>
  <w:num w:numId="14" w16cid:durableId="1253049518">
    <w:abstractNumId w:val="4"/>
  </w:num>
  <w:num w:numId="15" w16cid:durableId="1795781536">
    <w:abstractNumId w:val="2"/>
  </w:num>
  <w:num w:numId="16" w16cid:durableId="123160694">
    <w:abstractNumId w:val="0"/>
  </w:num>
  <w:num w:numId="17" w16cid:durableId="247622511">
    <w:abstractNumId w:val="12"/>
  </w:num>
  <w:num w:numId="18" w16cid:durableId="1189762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5F"/>
    <w:rsid w:val="000038F5"/>
    <w:rsid w:val="00013990"/>
    <w:rsid w:val="00013B26"/>
    <w:rsid w:val="00016278"/>
    <w:rsid w:val="0002138B"/>
    <w:rsid w:val="00021919"/>
    <w:rsid w:val="000241DB"/>
    <w:rsid w:val="00042CE4"/>
    <w:rsid w:val="00061D11"/>
    <w:rsid w:val="000761F6"/>
    <w:rsid w:val="000A1584"/>
    <w:rsid w:val="000C01EE"/>
    <w:rsid w:val="000D414C"/>
    <w:rsid w:val="000E2243"/>
    <w:rsid w:val="000E7D54"/>
    <w:rsid w:val="00127110"/>
    <w:rsid w:val="001312B6"/>
    <w:rsid w:val="001508B3"/>
    <w:rsid w:val="001509CA"/>
    <w:rsid w:val="00153CC8"/>
    <w:rsid w:val="00156649"/>
    <w:rsid w:val="001627AB"/>
    <w:rsid w:val="0017302D"/>
    <w:rsid w:val="00174C75"/>
    <w:rsid w:val="0019113B"/>
    <w:rsid w:val="001A3807"/>
    <w:rsid w:val="001D2BDF"/>
    <w:rsid w:val="001E29D1"/>
    <w:rsid w:val="001F26B9"/>
    <w:rsid w:val="001F4E04"/>
    <w:rsid w:val="00205841"/>
    <w:rsid w:val="0023193D"/>
    <w:rsid w:val="0024680E"/>
    <w:rsid w:val="002817B0"/>
    <w:rsid w:val="0029537C"/>
    <w:rsid w:val="002A511F"/>
    <w:rsid w:val="002A5937"/>
    <w:rsid w:val="002B0C6F"/>
    <w:rsid w:val="002E0BAD"/>
    <w:rsid w:val="002E5ED8"/>
    <w:rsid w:val="002E63B1"/>
    <w:rsid w:val="002F3501"/>
    <w:rsid w:val="00306321"/>
    <w:rsid w:val="003402F0"/>
    <w:rsid w:val="003655B1"/>
    <w:rsid w:val="003772AD"/>
    <w:rsid w:val="0038452A"/>
    <w:rsid w:val="00395633"/>
    <w:rsid w:val="003A6114"/>
    <w:rsid w:val="003A7F04"/>
    <w:rsid w:val="003E2BB0"/>
    <w:rsid w:val="003F1BC5"/>
    <w:rsid w:val="003F4904"/>
    <w:rsid w:val="003F4ABF"/>
    <w:rsid w:val="00403CE6"/>
    <w:rsid w:val="004278CB"/>
    <w:rsid w:val="00432815"/>
    <w:rsid w:val="00445914"/>
    <w:rsid w:val="00476076"/>
    <w:rsid w:val="00495DE5"/>
    <w:rsid w:val="00497374"/>
    <w:rsid w:val="004A6F9F"/>
    <w:rsid w:val="004D2806"/>
    <w:rsid w:val="004D5A15"/>
    <w:rsid w:val="004E5252"/>
    <w:rsid w:val="004E5555"/>
    <w:rsid w:val="004F06F5"/>
    <w:rsid w:val="004F4124"/>
    <w:rsid w:val="0050111D"/>
    <w:rsid w:val="00514458"/>
    <w:rsid w:val="00514C1B"/>
    <w:rsid w:val="00523190"/>
    <w:rsid w:val="0052728A"/>
    <w:rsid w:val="00552164"/>
    <w:rsid w:val="00561385"/>
    <w:rsid w:val="00570BC1"/>
    <w:rsid w:val="00583B68"/>
    <w:rsid w:val="00590D46"/>
    <w:rsid w:val="005C1F6E"/>
    <w:rsid w:val="005C272B"/>
    <w:rsid w:val="005C44E7"/>
    <w:rsid w:val="005E6190"/>
    <w:rsid w:val="006149B6"/>
    <w:rsid w:val="00615B76"/>
    <w:rsid w:val="0062720C"/>
    <w:rsid w:val="0063500E"/>
    <w:rsid w:val="00644D87"/>
    <w:rsid w:val="00650FF8"/>
    <w:rsid w:val="00671867"/>
    <w:rsid w:val="00673A5E"/>
    <w:rsid w:val="006802E3"/>
    <w:rsid w:val="006922DB"/>
    <w:rsid w:val="006A302C"/>
    <w:rsid w:val="006A6829"/>
    <w:rsid w:val="006B6387"/>
    <w:rsid w:val="006C416D"/>
    <w:rsid w:val="006C5315"/>
    <w:rsid w:val="006C7AC4"/>
    <w:rsid w:val="006D4BB8"/>
    <w:rsid w:val="006E67C0"/>
    <w:rsid w:val="006F1A5D"/>
    <w:rsid w:val="006F24CE"/>
    <w:rsid w:val="006F40B6"/>
    <w:rsid w:val="00701F2A"/>
    <w:rsid w:val="0070556F"/>
    <w:rsid w:val="007060D3"/>
    <w:rsid w:val="00720CE3"/>
    <w:rsid w:val="007301B1"/>
    <w:rsid w:val="007516A1"/>
    <w:rsid w:val="0075409E"/>
    <w:rsid w:val="00760C7E"/>
    <w:rsid w:val="00773A5A"/>
    <w:rsid w:val="0077581E"/>
    <w:rsid w:val="007841AA"/>
    <w:rsid w:val="0079096E"/>
    <w:rsid w:val="007B5480"/>
    <w:rsid w:val="007C589A"/>
    <w:rsid w:val="007D06ED"/>
    <w:rsid w:val="007E56F3"/>
    <w:rsid w:val="007F0373"/>
    <w:rsid w:val="0080366E"/>
    <w:rsid w:val="0082031F"/>
    <w:rsid w:val="00821595"/>
    <w:rsid w:val="00844778"/>
    <w:rsid w:val="00854585"/>
    <w:rsid w:val="00855FCA"/>
    <w:rsid w:val="0086495D"/>
    <w:rsid w:val="008651D7"/>
    <w:rsid w:val="00887036"/>
    <w:rsid w:val="00891E2C"/>
    <w:rsid w:val="008A61D3"/>
    <w:rsid w:val="008B0580"/>
    <w:rsid w:val="008B5A8E"/>
    <w:rsid w:val="008C19F8"/>
    <w:rsid w:val="008D191B"/>
    <w:rsid w:val="008F17E5"/>
    <w:rsid w:val="008F352A"/>
    <w:rsid w:val="0090330E"/>
    <w:rsid w:val="009044AF"/>
    <w:rsid w:val="00912C24"/>
    <w:rsid w:val="00933A67"/>
    <w:rsid w:val="009423A6"/>
    <w:rsid w:val="0094297D"/>
    <w:rsid w:val="00952D72"/>
    <w:rsid w:val="0097235F"/>
    <w:rsid w:val="00987A1A"/>
    <w:rsid w:val="0099262D"/>
    <w:rsid w:val="00994002"/>
    <w:rsid w:val="009B0CA8"/>
    <w:rsid w:val="009B4EAC"/>
    <w:rsid w:val="009B523F"/>
    <w:rsid w:val="009D2563"/>
    <w:rsid w:val="009E2694"/>
    <w:rsid w:val="009E3B33"/>
    <w:rsid w:val="009F4A37"/>
    <w:rsid w:val="009F6924"/>
    <w:rsid w:val="00A03FB6"/>
    <w:rsid w:val="00A16865"/>
    <w:rsid w:val="00A21530"/>
    <w:rsid w:val="00A3014B"/>
    <w:rsid w:val="00A44C14"/>
    <w:rsid w:val="00A44C6A"/>
    <w:rsid w:val="00A51C5A"/>
    <w:rsid w:val="00A72D85"/>
    <w:rsid w:val="00A72DBD"/>
    <w:rsid w:val="00A7320F"/>
    <w:rsid w:val="00A90CAD"/>
    <w:rsid w:val="00AA1459"/>
    <w:rsid w:val="00AC6B6C"/>
    <w:rsid w:val="00AD40C3"/>
    <w:rsid w:val="00AD6BF7"/>
    <w:rsid w:val="00AF6509"/>
    <w:rsid w:val="00B17983"/>
    <w:rsid w:val="00B2492B"/>
    <w:rsid w:val="00B2575D"/>
    <w:rsid w:val="00B313E4"/>
    <w:rsid w:val="00B33017"/>
    <w:rsid w:val="00B35841"/>
    <w:rsid w:val="00B42CE9"/>
    <w:rsid w:val="00B4745C"/>
    <w:rsid w:val="00B7130F"/>
    <w:rsid w:val="00B81998"/>
    <w:rsid w:val="00B84C73"/>
    <w:rsid w:val="00B9244F"/>
    <w:rsid w:val="00B92BA4"/>
    <w:rsid w:val="00BC4A65"/>
    <w:rsid w:val="00BC5757"/>
    <w:rsid w:val="00BD14AE"/>
    <w:rsid w:val="00BD2C47"/>
    <w:rsid w:val="00BD571E"/>
    <w:rsid w:val="00BD683C"/>
    <w:rsid w:val="00BE0AF9"/>
    <w:rsid w:val="00BE1052"/>
    <w:rsid w:val="00BE44E9"/>
    <w:rsid w:val="00C02254"/>
    <w:rsid w:val="00C0320D"/>
    <w:rsid w:val="00C31DD3"/>
    <w:rsid w:val="00C35D1C"/>
    <w:rsid w:val="00C41B21"/>
    <w:rsid w:val="00C4780F"/>
    <w:rsid w:val="00C66A97"/>
    <w:rsid w:val="00C7422F"/>
    <w:rsid w:val="00C90C86"/>
    <w:rsid w:val="00C9395E"/>
    <w:rsid w:val="00C956DA"/>
    <w:rsid w:val="00CA135D"/>
    <w:rsid w:val="00CA1FC1"/>
    <w:rsid w:val="00CC6E36"/>
    <w:rsid w:val="00CD5CDE"/>
    <w:rsid w:val="00D11112"/>
    <w:rsid w:val="00D15BA4"/>
    <w:rsid w:val="00D45645"/>
    <w:rsid w:val="00D533D9"/>
    <w:rsid w:val="00D60B00"/>
    <w:rsid w:val="00D74599"/>
    <w:rsid w:val="00D81CC9"/>
    <w:rsid w:val="00D85262"/>
    <w:rsid w:val="00DB280B"/>
    <w:rsid w:val="00DC0BF1"/>
    <w:rsid w:val="00DC4EF6"/>
    <w:rsid w:val="00DD5C3B"/>
    <w:rsid w:val="00DD5FA3"/>
    <w:rsid w:val="00DE45F0"/>
    <w:rsid w:val="00DE6CB2"/>
    <w:rsid w:val="00DE6E8B"/>
    <w:rsid w:val="00DF7F47"/>
    <w:rsid w:val="00E140FB"/>
    <w:rsid w:val="00E27D45"/>
    <w:rsid w:val="00E37394"/>
    <w:rsid w:val="00E45CE3"/>
    <w:rsid w:val="00E90BC3"/>
    <w:rsid w:val="00E96FDF"/>
    <w:rsid w:val="00EA0D8E"/>
    <w:rsid w:val="00EA2A3F"/>
    <w:rsid w:val="00EB4CF5"/>
    <w:rsid w:val="00EC79CC"/>
    <w:rsid w:val="00ED2FEB"/>
    <w:rsid w:val="00EE7BF6"/>
    <w:rsid w:val="00EF1EE9"/>
    <w:rsid w:val="00EF5685"/>
    <w:rsid w:val="00F1645D"/>
    <w:rsid w:val="00F332CB"/>
    <w:rsid w:val="00F35100"/>
    <w:rsid w:val="00F37780"/>
    <w:rsid w:val="00F46F05"/>
    <w:rsid w:val="00F722C0"/>
    <w:rsid w:val="00F840D3"/>
    <w:rsid w:val="00F86B87"/>
    <w:rsid w:val="00FA05BB"/>
    <w:rsid w:val="00FC4339"/>
    <w:rsid w:val="00FC525F"/>
    <w:rsid w:val="00FC5321"/>
    <w:rsid w:val="00FE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2744"/>
  <w15:chartTrackingRefBased/>
  <w15:docId w15:val="{F7E15110-3371-4513-BD24-D75E04BB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35F"/>
    <w:pPr>
      <w:spacing w:after="0" w:line="240" w:lineRule="auto"/>
    </w:pPr>
    <w:rPr>
      <w:rFonts w:ascii="VNI-Times" w:eastAsia="Times New Roman" w:hAnsi="VNI-Times" w:cs="Times New Roman"/>
      <w:kern w:val="0"/>
      <w:sz w:val="24"/>
      <w:szCs w:val="24"/>
      <w14:ligatures w14:val="none"/>
    </w:rPr>
  </w:style>
  <w:style w:type="paragraph" w:styleId="Heading1">
    <w:name w:val="heading 1"/>
    <w:basedOn w:val="Normal"/>
    <w:next w:val="Normal"/>
    <w:link w:val="Heading1Char"/>
    <w:qFormat/>
    <w:rsid w:val="00972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3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3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723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7235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235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235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235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3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3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723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723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23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23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23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23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3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3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235F"/>
    <w:pPr>
      <w:spacing w:before="160"/>
      <w:jc w:val="center"/>
    </w:pPr>
    <w:rPr>
      <w:i/>
      <w:iCs/>
      <w:color w:val="404040" w:themeColor="text1" w:themeTint="BF"/>
    </w:rPr>
  </w:style>
  <w:style w:type="character" w:customStyle="1" w:styleId="QuoteChar">
    <w:name w:val="Quote Char"/>
    <w:basedOn w:val="DefaultParagraphFont"/>
    <w:link w:val="Quote"/>
    <w:uiPriority w:val="29"/>
    <w:rsid w:val="0097235F"/>
    <w:rPr>
      <w:i/>
      <w:iCs/>
      <w:color w:val="404040" w:themeColor="text1" w:themeTint="BF"/>
    </w:rPr>
  </w:style>
  <w:style w:type="paragraph" w:styleId="ListParagraph">
    <w:name w:val="List Paragraph"/>
    <w:basedOn w:val="Normal"/>
    <w:link w:val="ListParagraphChar"/>
    <w:uiPriority w:val="34"/>
    <w:qFormat/>
    <w:rsid w:val="0097235F"/>
    <w:pPr>
      <w:ind w:left="720"/>
      <w:contextualSpacing/>
    </w:pPr>
  </w:style>
  <w:style w:type="character" w:styleId="IntenseEmphasis">
    <w:name w:val="Intense Emphasis"/>
    <w:basedOn w:val="DefaultParagraphFont"/>
    <w:uiPriority w:val="21"/>
    <w:qFormat/>
    <w:rsid w:val="0097235F"/>
    <w:rPr>
      <w:i/>
      <w:iCs/>
      <w:color w:val="0F4761" w:themeColor="accent1" w:themeShade="BF"/>
    </w:rPr>
  </w:style>
  <w:style w:type="paragraph" w:styleId="IntenseQuote">
    <w:name w:val="Intense Quote"/>
    <w:basedOn w:val="Normal"/>
    <w:next w:val="Normal"/>
    <w:link w:val="IntenseQuoteChar"/>
    <w:uiPriority w:val="30"/>
    <w:qFormat/>
    <w:rsid w:val="00972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35F"/>
    <w:rPr>
      <w:i/>
      <w:iCs/>
      <w:color w:val="0F4761" w:themeColor="accent1" w:themeShade="BF"/>
    </w:rPr>
  </w:style>
  <w:style w:type="character" w:styleId="IntenseReference">
    <w:name w:val="Intense Reference"/>
    <w:basedOn w:val="DefaultParagraphFont"/>
    <w:uiPriority w:val="32"/>
    <w:qFormat/>
    <w:rsid w:val="0097235F"/>
    <w:rPr>
      <w:b/>
      <w:bCs/>
      <w:smallCaps/>
      <w:color w:val="0F4761" w:themeColor="accent1" w:themeShade="BF"/>
      <w:spacing w:val="5"/>
    </w:rPr>
  </w:style>
  <w:style w:type="paragraph" w:styleId="BodyText3">
    <w:name w:val="Body Text 3"/>
    <w:basedOn w:val="Normal"/>
    <w:link w:val="BodyText3Char"/>
    <w:rsid w:val="0097235F"/>
    <w:pPr>
      <w:spacing w:before="100" w:beforeAutospacing="1" w:after="100" w:afterAutospacing="1"/>
    </w:pPr>
    <w:rPr>
      <w:rFonts w:ascii="Times New Roman" w:hAnsi="Times New Roman"/>
    </w:rPr>
  </w:style>
  <w:style w:type="character" w:customStyle="1" w:styleId="BodyText3Char">
    <w:name w:val="Body Text 3 Char"/>
    <w:basedOn w:val="DefaultParagraphFont"/>
    <w:link w:val="BodyText3"/>
    <w:rsid w:val="0097235F"/>
    <w:rPr>
      <w:rFonts w:eastAsia="Times New Roman" w:cs="Times New Roman"/>
      <w:kern w:val="0"/>
      <w:sz w:val="24"/>
      <w:szCs w:val="24"/>
      <w14:ligatures w14:val="none"/>
    </w:rPr>
  </w:style>
  <w:style w:type="paragraph" w:styleId="BodyTextIndent3">
    <w:name w:val="Body Text Indent 3"/>
    <w:basedOn w:val="Normal"/>
    <w:link w:val="BodyTextIndent3Char"/>
    <w:rsid w:val="0097235F"/>
    <w:pPr>
      <w:spacing w:after="120"/>
      <w:ind w:left="360"/>
    </w:pPr>
    <w:rPr>
      <w:sz w:val="16"/>
      <w:szCs w:val="16"/>
    </w:rPr>
  </w:style>
  <w:style w:type="character" w:customStyle="1" w:styleId="BodyTextIndent3Char">
    <w:name w:val="Body Text Indent 3 Char"/>
    <w:basedOn w:val="DefaultParagraphFont"/>
    <w:link w:val="BodyTextIndent3"/>
    <w:rsid w:val="0097235F"/>
    <w:rPr>
      <w:rFonts w:ascii="VNI-Times" w:eastAsia="Times New Roman" w:hAnsi="VNI-Times" w:cs="Times New Roman"/>
      <w:kern w:val="0"/>
      <w:sz w:val="16"/>
      <w:szCs w:val="16"/>
      <w14:ligatures w14:val="none"/>
    </w:rPr>
  </w:style>
  <w:style w:type="paragraph" w:styleId="BodyText2">
    <w:name w:val="Body Text 2"/>
    <w:basedOn w:val="Normal"/>
    <w:link w:val="BodyText2Char"/>
    <w:rsid w:val="0097235F"/>
    <w:pPr>
      <w:spacing w:after="120" w:line="480" w:lineRule="auto"/>
    </w:pPr>
  </w:style>
  <w:style w:type="character" w:customStyle="1" w:styleId="BodyText2Char">
    <w:name w:val="Body Text 2 Char"/>
    <w:basedOn w:val="DefaultParagraphFont"/>
    <w:link w:val="BodyText2"/>
    <w:rsid w:val="0097235F"/>
    <w:rPr>
      <w:rFonts w:ascii="VNI-Times" w:eastAsia="Times New Roman" w:hAnsi="VNI-Times" w:cs="Times New Roman"/>
      <w:kern w:val="0"/>
      <w:sz w:val="24"/>
      <w:szCs w:val="24"/>
      <w14:ligatures w14:val="none"/>
    </w:rPr>
  </w:style>
  <w:style w:type="paragraph" w:customStyle="1" w:styleId="CharCharChar">
    <w:name w:val="Char Char Char"/>
    <w:basedOn w:val="Normal"/>
    <w:autoRedefine/>
    <w:rsid w:val="0097235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ieu">
    <w:name w:val="hieu"/>
    <w:basedOn w:val="Normal"/>
    <w:rsid w:val="0097235F"/>
    <w:pPr>
      <w:spacing w:line="252" w:lineRule="auto"/>
      <w:ind w:firstLine="454"/>
      <w:jc w:val="both"/>
    </w:pPr>
    <w:rPr>
      <w:rFonts w:ascii=".VnTime" w:hAnsi=".VnTime"/>
    </w:rPr>
  </w:style>
  <w:style w:type="paragraph" w:customStyle="1" w:styleId="1">
    <w:name w:val="1"/>
    <w:basedOn w:val="Normal"/>
    <w:rsid w:val="0097235F"/>
    <w:pPr>
      <w:tabs>
        <w:tab w:val="left" w:pos="454"/>
      </w:tabs>
      <w:spacing w:before="100" w:line="252" w:lineRule="auto"/>
      <w:ind w:left="454" w:hanging="454"/>
      <w:jc w:val="both"/>
    </w:pPr>
    <w:rPr>
      <w:rFonts w:ascii=".VnTime" w:hAnsi=".VnTime"/>
    </w:rPr>
  </w:style>
  <w:style w:type="paragraph" w:styleId="BodyText">
    <w:name w:val="Body Text"/>
    <w:basedOn w:val="Normal"/>
    <w:link w:val="BodyTextChar"/>
    <w:rsid w:val="0097235F"/>
    <w:pPr>
      <w:spacing w:after="120"/>
    </w:pPr>
  </w:style>
  <w:style w:type="character" w:customStyle="1" w:styleId="BodyTextChar">
    <w:name w:val="Body Text Char"/>
    <w:basedOn w:val="DefaultParagraphFont"/>
    <w:link w:val="BodyText"/>
    <w:rsid w:val="0097235F"/>
    <w:rPr>
      <w:rFonts w:ascii="VNI-Times" w:eastAsia="Times New Roman" w:hAnsi="VNI-Times" w:cs="Times New Roman"/>
      <w:kern w:val="0"/>
      <w:sz w:val="24"/>
      <w:szCs w:val="24"/>
      <w14:ligatures w14:val="none"/>
    </w:rPr>
  </w:style>
  <w:style w:type="paragraph" w:customStyle="1" w:styleId="phongtochuc">
    <w:name w:val="phongtochuc"/>
    <w:basedOn w:val="Normal"/>
    <w:rsid w:val="0097235F"/>
    <w:pPr>
      <w:spacing w:line="252" w:lineRule="auto"/>
      <w:jc w:val="center"/>
    </w:pPr>
    <w:rPr>
      <w:b/>
      <w:bCs/>
      <w:caps/>
    </w:rPr>
  </w:style>
  <w:style w:type="paragraph" w:styleId="Header">
    <w:name w:val="header"/>
    <w:basedOn w:val="Normal"/>
    <w:link w:val="HeaderChar"/>
    <w:uiPriority w:val="99"/>
    <w:rsid w:val="0097235F"/>
    <w:pPr>
      <w:tabs>
        <w:tab w:val="center" w:pos="4320"/>
        <w:tab w:val="right" w:pos="8640"/>
      </w:tabs>
    </w:pPr>
  </w:style>
  <w:style w:type="character" w:customStyle="1" w:styleId="HeaderChar">
    <w:name w:val="Header Char"/>
    <w:basedOn w:val="DefaultParagraphFont"/>
    <w:link w:val="Header"/>
    <w:uiPriority w:val="99"/>
    <w:rsid w:val="0097235F"/>
    <w:rPr>
      <w:rFonts w:ascii="VNI-Times" w:eastAsia="Times New Roman" w:hAnsi="VNI-Times" w:cs="Times New Roman"/>
      <w:kern w:val="0"/>
      <w:sz w:val="24"/>
      <w:szCs w:val="24"/>
      <w14:ligatures w14:val="none"/>
    </w:rPr>
  </w:style>
  <w:style w:type="paragraph" w:styleId="Footer">
    <w:name w:val="footer"/>
    <w:basedOn w:val="Normal"/>
    <w:link w:val="FooterChar"/>
    <w:uiPriority w:val="99"/>
    <w:rsid w:val="0097235F"/>
    <w:pPr>
      <w:tabs>
        <w:tab w:val="center" w:pos="4320"/>
        <w:tab w:val="right" w:pos="8640"/>
      </w:tabs>
    </w:pPr>
  </w:style>
  <w:style w:type="character" w:customStyle="1" w:styleId="FooterChar">
    <w:name w:val="Footer Char"/>
    <w:basedOn w:val="DefaultParagraphFont"/>
    <w:link w:val="Footer"/>
    <w:uiPriority w:val="99"/>
    <w:rsid w:val="0097235F"/>
    <w:rPr>
      <w:rFonts w:ascii="VNI-Times" w:eastAsia="Times New Roman" w:hAnsi="VNI-Times" w:cs="Times New Roman"/>
      <w:kern w:val="0"/>
      <w:sz w:val="24"/>
      <w:szCs w:val="24"/>
      <w14:ligatures w14:val="none"/>
    </w:rPr>
  </w:style>
  <w:style w:type="character" w:styleId="PageNumber">
    <w:name w:val="page number"/>
    <w:basedOn w:val="DefaultParagraphFont"/>
    <w:rsid w:val="0097235F"/>
  </w:style>
  <w:style w:type="character" w:styleId="Strong">
    <w:name w:val="Strong"/>
    <w:basedOn w:val="DefaultParagraphFont"/>
    <w:qFormat/>
    <w:rsid w:val="0097235F"/>
    <w:rPr>
      <w:rFonts w:cs="Times New Roman"/>
      <w:b/>
      <w:bCs/>
    </w:rPr>
  </w:style>
  <w:style w:type="paragraph" w:styleId="NormalWeb">
    <w:name w:val="Normal (Web)"/>
    <w:basedOn w:val="Normal"/>
    <w:uiPriority w:val="99"/>
    <w:unhideWhenUsed/>
    <w:rsid w:val="0097235F"/>
    <w:pPr>
      <w:spacing w:before="100" w:beforeAutospacing="1" w:after="100" w:afterAutospacing="1"/>
    </w:pPr>
    <w:rPr>
      <w:rFonts w:ascii="Times New Roman" w:hAnsi="Times New Roman"/>
    </w:rPr>
  </w:style>
  <w:style w:type="character" w:customStyle="1" w:styleId="style17">
    <w:name w:val="style17"/>
    <w:basedOn w:val="DefaultParagraphFont"/>
    <w:rsid w:val="0097235F"/>
  </w:style>
  <w:style w:type="paragraph" w:customStyle="1" w:styleId="style16">
    <w:name w:val="style16"/>
    <w:basedOn w:val="Normal"/>
    <w:rsid w:val="0097235F"/>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97235F"/>
    <w:rPr>
      <w:color w:val="0000FF"/>
      <w:u w:val="single"/>
    </w:rPr>
  </w:style>
  <w:style w:type="paragraph" w:styleId="BodyTextIndent">
    <w:name w:val="Body Text Indent"/>
    <w:basedOn w:val="Normal"/>
    <w:link w:val="BodyTextIndentChar"/>
    <w:uiPriority w:val="99"/>
    <w:semiHidden/>
    <w:unhideWhenUsed/>
    <w:rsid w:val="0097235F"/>
    <w:pPr>
      <w:spacing w:after="120"/>
      <w:ind w:left="360"/>
    </w:pPr>
  </w:style>
  <w:style w:type="character" w:customStyle="1" w:styleId="BodyTextIndentChar">
    <w:name w:val="Body Text Indent Char"/>
    <w:basedOn w:val="DefaultParagraphFont"/>
    <w:link w:val="BodyTextIndent"/>
    <w:uiPriority w:val="99"/>
    <w:semiHidden/>
    <w:rsid w:val="0097235F"/>
    <w:rPr>
      <w:rFonts w:ascii="VNI-Times" w:eastAsia="Times New Roman" w:hAnsi="VNI-Times" w:cs="Times New Roman"/>
      <w:kern w:val="0"/>
      <w:sz w:val="24"/>
      <w:szCs w:val="24"/>
      <w14:ligatures w14:val="none"/>
    </w:rPr>
  </w:style>
  <w:style w:type="paragraph" w:styleId="BodyTextIndent2">
    <w:name w:val="Body Text Indent 2"/>
    <w:basedOn w:val="Normal"/>
    <w:link w:val="BodyTextIndent2Char"/>
    <w:uiPriority w:val="99"/>
    <w:semiHidden/>
    <w:unhideWhenUsed/>
    <w:rsid w:val="0097235F"/>
    <w:pPr>
      <w:spacing w:after="120" w:line="480" w:lineRule="auto"/>
      <w:ind w:left="360"/>
    </w:pPr>
  </w:style>
  <w:style w:type="character" w:customStyle="1" w:styleId="BodyTextIndent2Char">
    <w:name w:val="Body Text Indent 2 Char"/>
    <w:basedOn w:val="DefaultParagraphFont"/>
    <w:link w:val="BodyTextIndent2"/>
    <w:uiPriority w:val="99"/>
    <w:semiHidden/>
    <w:rsid w:val="0097235F"/>
    <w:rPr>
      <w:rFonts w:ascii="VNI-Times" w:eastAsia="Times New Roman" w:hAnsi="VNI-Times" w:cs="Times New Roman"/>
      <w:kern w:val="0"/>
      <w:sz w:val="24"/>
      <w:szCs w:val="24"/>
      <w14:ligatures w14:val="none"/>
    </w:rPr>
  </w:style>
  <w:style w:type="paragraph" w:styleId="BalloonText">
    <w:name w:val="Balloon Text"/>
    <w:basedOn w:val="Normal"/>
    <w:link w:val="BalloonTextChar"/>
    <w:uiPriority w:val="99"/>
    <w:semiHidden/>
    <w:unhideWhenUsed/>
    <w:rsid w:val="00972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35F"/>
    <w:rPr>
      <w:rFonts w:ascii="Segoe UI" w:eastAsia="Times New Roman" w:hAnsi="Segoe UI" w:cs="Segoe UI"/>
      <w:kern w:val="0"/>
      <w:sz w:val="18"/>
      <w:szCs w:val="18"/>
      <w14:ligatures w14:val="none"/>
    </w:rPr>
  </w:style>
  <w:style w:type="character" w:styleId="CommentReference">
    <w:name w:val="annotation reference"/>
    <w:basedOn w:val="DefaultParagraphFont"/>
    <w:uiPriority w:val="99"/>
    <w:semiHidden/>
    <w:unhideWhenUsed/>
    <w:rsid w:val="0097235F"/>
    <w:rPr>
      <w:sz w:val="16"/>
      <w:szCs w:val="16"/>
    </w:rPr>
  </w:style>
  <w:style w:type="paragraph" w:styleId="CommentText">
    <w:name w:val="annotation text"/>
    <w:basedOn w:val="Normal"/>
    <w:link w:val="CommentTextChar"/>
    <w:uiPriority w:val="99"/>
    <w:unhideWhenUsed/>
    <w:rsid w:val="0097235F"/>
    <w:rPr>
      <w:sz w:val="20"/>
      <w:szCs w:val="20"/>
    </w:rPr>
  </w:style>
  <w:style w:type="character" w:customStyle="1" w:styleId="CommentTextChar">
    <w:name w:val="Comment Text Char"/>
    <w:basedOn w:val="DefaultParagraphFont"/>
    <w:link w:val="CommentText"/>
    <w:uiPriority w:val="99"/>
    <w:rsid w:val="0097235F"/>
    <w:rPr>
      <w:rFonts w:ascii="VNI-Times" w:eastAsia="Times New Roman" w:hAnsi="VNI-Time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235F"/>
    <w:rPr>
      <w:b/>
      <w:bCs/>
    </w:rPr>
  </w:style>
  <w:style w:type="character" w:customStyle="1" w:styleId="CommentSubjectChar">
    <w:name w:val="Comment Subject Char"/>
    <w:basedOn w:val="CommentTextChar"/>
    <w:link w:val="CommentSubject"/>
    <w:uiPriority w:val="99"/>
    <w:semiHidden/>
    <w:rsid w:val="0097235F"/>
    <w:rPr>
      <w:rFonts w:ascii="VNI-Times" w:eastAsia="Times New Roman" w:hAnsi="VNI-Times" w:cs="Times New Roman"/>
      <w:b/>
      <w:bCs/>
      <w:kern w:val="0"/>
      <w:sz w:val="20"/>
      <w:szCs w:val="20"/>
      <w14:ligatures w14:val="none"/>
    </w:rPr>
  </w:style>
  <w:style w:type="paragraph" w:customStyle="1" w:styleId="pf0">
    <w:name w:val="pf0"/>
    <w:basedOn w:val="Normal"/>
    <w:rsid w:val="0097235F"/>
    <w:pPr>
      <w:spacing w:before="100" w:beforeAutospacing="1" w:after="100" w:afterAutospacing="1"/>
    </w:pPr>
    <w:rPr>
      <w:rFonts w:ascii="Times New Roman" w:hAnsi="Times New Roman"/>
    </w:rPr>
  </w:style>
  <w:style w:type="character" w:customStyle="1" w:styleId="cf01">
    <w:name w:val="cf01"/>
    <w:basedOn w:val="DefaultParagraphFont"/>
    <w:rsid w:val="0097235F"/>
    <w:rPr>
      <w:rFonts w:ascii="Segoe UI" w:hAnsi="Segoe UI" w:cs="Segoe UI" w:hint="default"/>
      <w:sz w:val="18"/>
      <w:szCs w:val="18"/>
    </w:rPr>
  </w:style>
  <w:style w:type="character" w:customStyle="1" w:styleId="cf11">
    <w:name w:val="cf11"/>
    <w:basedOn w:val="DefaultParagraphFont"/>
    <w:rsid w:val="0097235F"/>
    <w:rPr>
      <w:rFonts w:ascii="Segoe UI" w:hAnsi="Segoe UI" w:cs="Segoe UI" w:hint="default"/>
      <w:sz w:val="18"/>
      <w:szCs w:val="18"/>
    </w:rPr>
  </w:style>
  <w:style w:type="character" w:customStyle="1" w:styleId="cf21">
    <w:name w:val="cf21"/>
    <w:basedOn w:val="DefaultParagraphFont"/>
    <w:rsid w:val="0097235F"/>
    <w:rPr>
      <w:rFonts w:ascii="Segoe UI" w:hAnsi="Segoe UI" w:cs="Segoe UI" w:hint="default"/>
      <w:sz w:val="18"/>
      <w:szCs w:val="18"/>
    </w:rPr>
  </w:style>
  <w:style w:type="character" w:customStyle="1" w:styleId="ListParagraphChar">
    <w:name w:val="List Paragraph Char"/>
    <w:link w:val="ListParagraph"/>
    <w:uiPriority w:val="34"/>
    <w:locked/>
    <w:rsid w:val="0097235F"/>
  </w:style>
  <w:style w:type="paragraph" w:customStyle="1" w:styleId="Dieu">
    <w:name w:val="Dieu"/>
    <w:basedOn w:val="Normal"/>
    <w:rsid w:val="0097235F"/>
    <w:pPr>
      <w:spacing w:before="120" w:after="120" w:line="276" w:lineRule="auto"/>
      <w:ind w:firstLine="720"/>
      <w:jc w:val="both"/>
    </w:pPr>
    <w:rPr>
      <w:rFonts w:ascii="Times New Roman" w:eastAsia="Calibri" w:hAnsi="Times New Roman"/>
      <w:b/>
      <w:sz w:val="26"/>
      <w:szCs w:val="26"/>
    </w:rPr>
  </w:style>
  <w:style w:type="paragraph" w:styleId="Revision">
    <w:name w:val="Revision"/>
    <w:hidden/>
    <w:uiPriority w:val="99"/>
    <w:semiHidden/>
    <w:rsid w:val="0097235F"/>
    <w:pPr>
      <w:spacing w:after="0" w:line="240" w:lineRule="auto"/>
    </w:pPr>
    <w:rPr>
      <w:rFonts w:ascii="VNI-Times" w:eastAsia="Times New Roman" w:hAnsi="VNI-Times" w:cs="Times New Roman"/>
      <w:kern w:val="0"/>
      <w:sz w:val="24"/>
      <w:szCs w:val="24"/>
      <w14:ligatures w14:val="none"/>
    </w:rPr>
  </w:style>
  <w:style w:type="table" w:styleId="TableGrid">
    <w:name w:val="Table Grid"/>
    <w:basedOn w:val="TableNormal"/>
    <w:uiPriority w:val="39"/>
    <w:rsid w:val="0097235F"/>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816820">
      <w:bodyDiv w:val="1"/>
      <w:marLeft w:val="0"/>
      <w:marRight w:val="0"/>
      <w:marTop w:val="0"/>
      <w:marBottom w:val="0"/>
      <w:divBdr>
        <w:top w:val="none" w:sz="0" w:space="0" w:color="auto"/>
        <w:left w:val="none" w:sz="0" w:space="0" w:color="auto"/>
        <w:bottom w:val="none" w:sz="0" w:space="0" w:color="auto"/>
        <w:right w:val="none" w:sz="0" w:space="0" w:color="auto"/>
      </w:divBdr>
    </w:div>
    <w:div w:id="1287153793">
      <w:bodyDiv w:val="1"/>
      <w:marLeft w:val="0"/>
      <w:marRight w:val="0"/>
      <w:marTop w:val="0"/>
      <w:marBottom w:val="0"/>
      <w:divBdr>
        <w:top w:val="none" w:sz="0" w:space="0" w:color="auto"/>
        <w:left w:val="none" w:sz="0" w:space="0" w:color="auto"/>
        <w:bottom w:val="none" w:sz="0" w:space="0" w:color="auto"/>
        <w:right w:val="none" w:sz="0" w:space="0" w:color="auto"/>
      </w:divBdr>
    </w:div>
    <w:div w:id="13011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Tấn Hưng</dc:creator>
  <cp:keywords/>
  <dc:description/>
  <cp:lastModifiedBy>Nguyễn Viết Thịnh</cp:lastModifiedBy>
  <cp:revision>7</cp:revision>
  <dcterms:created xsi:type="dcterms:W3CDTF">2024-09-15T09:57:00Z</dcterms:created>
  <dcterms:modified xsi:type="dcterms:W3CDTF">2024-11-27T08:49:00Z</dcterms:modified>
</cp:coreProperties>
</file>